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5A3" w14:textId="77777777" w:rsidR="00004BA3" w:rsidRDefault="003A5B5A">
      <w:pPr>
        <w:spacing w:after="126" w:line="259" w:lineRule="auto"/>
        <w:ind w:left="-29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D17D1C" wp14:editId="1DB97397">
                <wp:extent cx="6123938" cy="1733550"/>
                <wp:effectExtent l="0" t="0" r="0" b="0"/>
                <wp:docPr id="6460" name="Group 6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38" cy="1733550"/>
                          <a:chOff x="0" y="0"/>
                          <a:chExt cx="6123938" cy="1733550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1733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14443" y="31115"/>
                            <a:ext cx="2309496" cy="163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6460" style="width:482.2pt;height:136.5pt;mso-position-horizontal-relative:char;mso-position-vertical-relative:line" coordsize="61239,17335">
                <v:shape id="Picture 166" style="position:absolute;width:28448;height:17335;left:0;top:0;" filled="f">
                  <v:imagedata r:id="rId7"/>
                </v:shape>
                <v:shape id="Picture 168" style="position:absolute;width:23094;height:16319;left:38144;top:311;" filled="f">
                  <v:imagedata r:id="rId8"/>
                </v:shape>
              </v:group>
            </w:pict>
          </mc:Fallback>
        </mc:AlternateContent>
      </w:r>
    </w:p>
    <w:p w14:paraId="7BEF1E16" w14:textId="77777777" w:rsidR="00004BA3" w:rsidRDefault="003A5B5A">
      <w:pPr>
        <w:spacing w:after="0" w:line="259" w:lineRule="auto"/>
        <w:ind w:left="0" w:right="292" w:firstLine="0"/>
        <w:jc w:val="center"/>
      </w:pPr>
      <w:r>
        <w:rPr>
          <w:b/>
          <w:sz w:val="22"/>
        </w:rPr>
        <w:t xml:space="preserve"> </w:t>
      </w:r>
    </w:p>
    <w:p w14:paraId="1F6223F6" w14:textId="77777777" w:rsidR="00004BA3" w:rsidRDefault="003A5B5A">
      <w:pPr>
        <w:spacing w:after="0" w:line="259" w:lineRule="auto"/>
        <w:ind w:right="347"/>
        <w:jc w:val="center"/>
      </w:pPr>
      <w:r>
        <w:rPr>
          <w:b/>
          <w:sz w:val="22"/>
        </w:rPr>
        <w:t>АВТОНОМНАЯ НЕКОММЕРЧЕСКАЯ ОРГАНИЗАЦИЯ</w:t>
      </w:r>
      <w:r>
        <w:rPr>
          <w:sz w:val="22"/>
        </w:rPr>
        <w:t xml:space="preserve"> </w:t>
      </w:r>
    </w:p>
    <w:p w14:paraId="130A527C" w14:textId="77777777" w:rsidR="00004BA3" w:rsidRDefault="003A5B5A">
      <w:pPr>
        <w:spacing w:after="0" w:line="259" w:lineRule="auto"/>
        <w:ind w:right="347"/>
        <w:jc w:val="center"/>
      </w:pPr>
      <w:r>
        <w:rPr>
          <w:b/>
          <w:sz w:val="22"/>
        </w:rPr>
        <w:t xml:space="preserve">ВЫСШЕГО ОБРАЗОВАНИЯ «ИНСТИТУТ ДЕЛОВОЙ КАРЬЕРЫ» </w:t>
      </w:r>
      <w:r>
        <w:rPr>
          <w:sz w:val="22"/>
        </w:rPr>
        <w:t xml:space="preserve"> </w:t>
      </w:r>
    </w:p>
    <w:p w14:paraId="0E0B28C8" w14:textId="77777777" w:rsidR="00004BA3" w:rsidRDefault="003A5B5A">
      <w:pPr>
        <w:spacing w:after="0" w:line="259" w:lineRule="auto"/>
        <w:ind w:right="347"/>
        <w:jc w:val="center"/>
      </w:pPr>
      <w:r>
        <w:rPr>
          <w:b/>
          <w:sz w:val="22"/>
        </w:rPr>
        <w:t xml:space="preserve">(АНО ВО «ИДК», Москва) </w:t>
      </w:r>
    </w:p>
    <w:p w14:paraId="5D2829F1" w14:textId="77777777" w:rsidR="00004BA3" w:rsidRDefault="003A5B5A">
      <w:pPr>
        <w:spacing w:after="0" w:line="259" w:lineRule="auto"/>
        <w:ind w:left="0" w:right="292" w:firstLine="0"/>
        <w:jc w:val="center"/>
      </w:pPr>
      <w:r>
        <w:rPr>
          <w:b/>
          <w:sz w:val="22"/>
        </w:rPr>
        <w:t xml:space="preserve"> </w:t>
      </w:r>
    </w:p>
    <w:p w14:paraId="68DDDF9C" w14:textId="120CF603" w:rsidR="00004BA3" w:rsidRDefault="003A5B5A" w:rsidP="00C63956">
      <w:pPr>
        <w:spacing w:line="248" w:lineRule="auto"/>
        <w:ind w:left="0" w:right="142" w:firstLine="567"/>
        <w:jc w:val="center"/>
      </w:pPr>
      <w:r>
        <w:rPr>
          <w:b/>
          <w:sz w:val="22"/>
        </w:rPr>
        <w:t>ФИЛИАЛ АВТОНОМНОЙ НЕКОММЕРЧЕСКОЙ ОРГАНИЗАЦИИ</w:t>
      </w:r>
      <w:r>
        <w:rPr>
          <w:sz w:val="22"/>
        </w:rPr>
        <w:t xml:space="preserve"> </w:t>
      </w:r>
      <w:r>
        <w:rPr>
          <w:b/>
          <w:sz w:val="22"/>
        </w:rPr>
        <w:t>ВЫСШЕГО ОБРАЗОВАНИЯ</w:t>
      </w:r>
    </w:p>
    <w:p w14:paraId="22D85471" w14:textId="16468FF5" w:rsidR="00004BA3" w:rsidRDefault="003A5B5A" w:rsidP="00C63956">
      <w:pPr>
        <w:spacing w:line="248" w:lineRule="auto"/>
        <w:ind w:left="0" w:right="142" w:firstLine="567"/>
        <w:jc w:val="center"/>
      </w:pPr>
      <w:r>
        <w:rPr>
          <w:b/>
          <w:sz w:val="22"/>
        </w:rPr>
        <w:t>«ИНСТИТУТ ДЕЛОВОЙ КАРЬЕРЫ» В ТЮМЕНСКОЙ ОБЛАСТИ</w:t>
      </w:r>
    </w:p>
    <w:p w14:paraId="602C34B0" w14:textId="2C0D6CB1" w:rsidR="00004BA3" w:rsidRDefault="003A5B5A" w:rsidP="00C63956">
      <w:pPr>
        <w:spacing w:line="248" w:lineRule="auto"/>
        <w:ind w:left="0" w:right="142" w:firstLine="567"/>
        <w:jc w:val="center"/>
      </w:pPr>
      <w:r>
        <w:rPr>
          <w:b/>
          <w:sz w:val="22"/>
        </w:rPr>
        <w:t>(Филиал АНО ВО «ИДК» в Тюменской области)</w:t>
      </w:r>
    </w:p>
    <w:p w14:paraId="1AEE2246" w14:textId="77777777" w:rsidR="00004BA3" w:rsidRDefault="003A5B5A">
      <w:pPr>
        <w:spacing w:after="0" w:line="259" w:lineRule="auto"/>
        <w:ind w:left="0" w:right="292" w:firstLine="0"/>
        <w:jc w:val="center"/>
      </w:pPr>
      <w:r>
        <w:rPr>
          <w:b/>
          <w:sz w:val="22"/>
        </w:rPr>
        <w:t xml:space="preserve"> </w:t>
      </w:r>
    </w:p>
    <w:p w14:paraId="3CA5A535" w14:textId="77777777" w:rsidR="00004BA3" w:rsidRDefault="003A5B5A">
      <w:pPr>
        <w:spacing w:after="0" w:line="259" w:lineRule="auto"/>
        <w:ind w:right="347"/>
        <w:jc w:val="center"/>
      </w:pPr>
      <w:r>
        <w:rPr>
          <w:b/>
          <w:sz w:val="22"/>
        </w:rPr>
        <w:t xml:space="preserve">РОССИЙСКОЕ ОБЩЕСТВО СОЦИОЛОГОВ </w:t>
      </w:r>
    </w:p>
    <w:p w14:paraId="3CC8294E" w14:textId="07F9B7CD" w:rsidR="00004BA3" w:rsidRDefault="00004BA3">
      <w:pPr>
        <w:spacing w:after="0" w:line="259" w:lineRule="auto"/>
        <w:ind w:left="35" w:right="0" w:firstLine="0"/>
        <w:jc w:val="center"/>
      </w:pPr>
    </w:p>
    <w:p w14:paraId="65E5589F" w14:textId="77777777" w:rsidR="00004BA3" w:rsidRDefault="003A5B5A">
      <w:pPr>
        <w:pStyle w:val="1"/>
      </w:pPr>
      <w:r>
        <w:t>ИНФОРМАЦИОННОЕ ПИСЬМО</w:t>
      </w:r>
      <w:r>
        <w:rPr>
          <w:vertAlign w:val="subscript"/>
        </w:rPr>
        <w:t xml:space="preserve"> </w:t>
      </w:r>
    </w:p>
    <w:p w14:paraId="2A85A9F3" w14:textId="77777777" w:rsidR="00004BA3" w:rsidRDefault="003A5B5A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4D58F1D" w14:textId="77777777" w:rsidR="00004BA3" w:rsidRDefault="003A5B5A">
      <w:pPr>
        <w:spacing w:after="0" w:line="259" w:lineRule="auto"/>
        <w:ind w:right="56"/>
        <w:jc w:val="center"/>
      </w:pPr>
      <w:r>
        <w:rPr>
          <w:b/>
          <w:i/>
          <w:sz w:val="26"/>
        </w:rPr>
        <w:t xml:space="preserve">Уважаемые коллеги! </w:t>
      </w:r>
    </w:p>
    <w:p w14:paraId="17058548" w14:textId="77777777" w:rsidR="00C63956" w:rsidRDefault="003A5B5A">
      <w:pPr>
        <w:spacing w:after="0"/>
        <w:ind w:left="24" w:right="4"/>
        <w:jc w:val="center"/>
        <w:rPr>
          <w:sz w:val="26"/>
        </w:rPr>
      </w:pPr>
      <w:r>
        <w:rPr>
          <w:sz w:val="26"/>
        </w:rPr>
        <w:t xml:space="preserve">Приглашаем вас принять участие в работе </w:t>
      </w:r>
    </w:p>
    <w:p w14:paraId="6FE04272" w14:textId="4BE4C934" w:rsidR="00004BA3" w:rsidRDefault="00835CE1">
      <w:pPr>
        <w:spacing w:after="0"/>
        <w:ind w:left="24" w:right="4"/>
        <w:jc w:val="center"/>
      </w:pPr>
      <w:r>
        <w:rPr>
          <w:b/>
          <w:bCs/>
          <w:sz w:val="26"/>
          <w:lang w:val="en-US"/>
        </w:rPr>
        <w:t>V</w:t>
      </w:r>
      <w:r w:rsidR="00C63956">
        <w:rPr>
          <w:sz w:val="26"/>
        </w:rPr>
        <w:t xml:space="preserve"> </w:t>
      </w:r>
      <w:r w:rsidR="003A5B5A">
        <w:rPr>
          <w:b/>
          <w:sz w:val="26"/>
        </w:rPr>
        <w:t xml:space="preserve">Международной научной конференции  </w:t>
      </w:r>
    </w:p>
    <w:p w14:paraId="0961F35F" w14:textId="77777777" w:rsidR="00004BA3" w:rsidRDefault="003A5B5A">
      <w:pPr>
        <w:spacing w:after="0" w:line="259" w:lineRule="auto"/>
        <w:ind w:right="56"/>
        <w:jc w:val="center"/>
      </w:pPr>
      <w:r>
        <w:rPr>
          <w:b/>
          <w:i/>
          <w:sz w:val="26"/>
        </w:rPr>
        <w:t xml:space="preserve">«Социальная безопасность в евразийском пространстве» </w:t>
      </w:r>
    </w:p>
    <w:p w14:paraId="0DC242FB" w14:textId="04A9D3FA" w:rsidR="00004BA3" w:rsidRDefault="003A5B5A">
      <w:pPr>
        <w:spacing w:after="0"/>
        <w:ind w:left="24" w:right="69"/>
        <w:jc w:val="center"/>
      </w:pPr>
      <w:r>
        <w:rPr>
          <w:sz w:val="26"/>
        </w:rPr>
        <w:t xml:space="preserve">Тюмень, </w:t>
      </w:r>
      <w:r w:rsidR="003B5CE3">
        <w:rPr>
          <w:sz w:val="26"/>
        </w:rPr>
        <w:t>1</w:t>
      </w:r>
      <w:r w:rsidR="00A75431">
        <w:rPr>
          <w:sz w:val="26"/>
        </w:rPr>
        <w:t>8-19</w:t>
      </w:r>
      <w:r>
        <w:rPr>
          <w:sz w:val="26"/>
        </w:rPr>
        <w:t xml:space="preserve"> декабря 202</w:t>
      </w:r>
      <w:r w:rsidR="00A75431">
        <w:rPr>
          <w:sz w:val="26"/>
        </w:rPr>
        <w:t>5</w:t>
      </w:r>
      <w:r>
        <w:rPr>
          <w:sz w:val="26"/>
        </w:rPr>
        <w:t xml:space="preserve"> года </w:t>
      </w:r>
    </w:p>
    <w:p w14:paraId="709044E3" w14:textId="77777777" w:rsidR="00004BA3" w:rsidRDefault="003A5B5A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69AFB106" w14:textId="2D4F7E9E" w:rsidR="00004BA3" w:rsidRDefault="003A5B5A">
      <w:pPr>
        <w:spacing w:after="13"/>
        <w:ind w:left="704" w:right="0"/>
        <w:jc w:val="left"/>
      </w:pPr>
      <w:r>
        <w:rPr>
          <w:b/>
        </w:rPr>
        <w:t>Место проведения конференции:</w:t>
      </w:r>
      <w:r>
        <w:t xml:space="preserve"> г. Тюмень, ул. </w:t>
      </w:r>
      <w:r w:rsidR="00C63956">
        <w:t>К</w:t>
      </w:r>
      <w:r w:rsidR="00857E59">
        <w:t>арла</w:t>
      </w:r>
      <w:r w:rsidR="00C63956">
        <w:t xml:space="preserve"> Маркса, 12/2</w:t>
      </w:r>
      <w:r>
        <w:t>.</w:t>
      </w:r>
      <w:r>
        <w:rPr>
          <w:color w:val="FF0000"/>
        </w:rPr>
        <w:t xml:space="preserve"> </w:t>
      </w:r>
    </w:p>
    <w:p w14:paraId="14271710" w14:textId="77777777" w:rsidR="00004BA3" w:rsidRDefault="003A5B5A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3AAC7929" w14:textId="58881572" w:rsidR="00004BA3" w:rsidRDefault="003A5B5A">
      <w:pPr>
        <w:ind w:left="-15" w:right="40" w:firstLine="708"/>
      </w:pPr>
      <w:r>
        <w:rPr>
          <w:b/>
        </w:rPr>
        <w:t>Участники конференции</w:t>
      </w:r>
      <w:r w:rsidR="005337BE">
        <w:rPr>
          <w:b/>
        </w:rPr>
        <w:t xml:space="preserve">: </w:t>
      </w:r>
      <w:r w:rsidR="005337BE" w:rsidRPr="005337BE">
        <w:rPr>
          <w:bCs/>
        </w:rPr>
        <w:t>к</w:t>
      </w:r>
      <w:r w:rsidR="009468B5">
        <w:t xml:space="preserve"> </w:t>
      </w:r>
      <w:r>
        <w:t>участию в конференции приглашаются профессорско-преподавательский состав</w:t>
      </w:r>
      <w:r w:rsidR="00167D71">
        <w:t xml:space="preserve"> вузов</w:t>
      </w:r>
      <w:r w:rsidR="005337BE">
        <w:t>, сотрудники организаций</w:t>
      </w:r>
      <w:r>
        <w:t xml:space="preserve"> и </w:t>
      </w:r>
      <w:r w:rsidR="00167D71">
        <w:t>обучающиеся</w:t>
      </w:r>
      <w:r>
        <w:t xml:space="preserve"> (студенты</w:t>
      </w:r>
      <w:r w:rsidR="00167D71">
        <w:t xml:space="preserve"> вузов и СПО</w:t>
      </w:r>
      <w:r>
        <w:t>, аспиранты, курсанты</w:t>
      </w:r>
      <w:r w:rsidR="00167D71">
        <w:t>, магистранты</w:t>
      </w:r>
      <w:r>
        <w:t xml:space="preserve">) Российской Федерации, стран ближнего и дальнего зарубежья. </w:t>
      </w:r>
    </w:p>
    <w:p w14:paraId="05B0E427" w14:textId="77777777" w:rsidR="00004BA3" w:rsidRDefault="003A5B5A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E2D5FDE" w14:textId="77777777" w:rsidR="00004BA3" w:rsidRDefault="003A5B5A">
      <w:pPr>
        <w:spacing w:after="13"/>
        <w:ind w:left="704" w:right="0"/>
        <w:jc w:val="left"/>
      </w:pPr>
      <w:r>
        <w:rPr>
          <w:b/>
        </w:rPr>
        <w:t xml:space="preserve">Тематика конференции: </w:t>
      </w:r>
    </w:p>
    <w:p w14:paraId="5DC3AE39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Духовная безопасность в евразийском пространстве. </w:t>
      </w:r>
    </w:p>
    <w:p w14:paraId="36FFB42C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Информационная и экономическая безопасность в условиях рисков и угроз. </w:t>
      </w:r>
    </w:p>
    <w:p w14:paraId="0AAFD24E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Военно-политическая безопасность в условиях геополитических вызовов. </w:t>
      </w:r>
    </w:p>
    <w:p w14:paraId="1623B768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Этнокультурная безопасность. </w:t>
      </w:r>
    </w:p>
    <w:p w14:paraId="733FC5AE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Преступность как угроза безопасности. </w:t>
      </w:r>
    </w:p>
    <w:p w14:paraId="708F8730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Безопасность молодежи и ее здоровья в условиях общества потребления. </w:t>
      </w:r>
    </w:p>
    <w:p w14:paraId="4D423AB1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Безопасность семьи и семейно-демографическая политика. </w:t>
      </w:r>
    </w:p>
    <w:p w14:paraId="00D274B1" w14:textId="77777777" w:rsidR="00004BA3" w:rsidRDefault="003A5B5A">
      <w:pPr>
        <w:numPr>
          <w:ilvl w:val="0"/>
          <w:numId w:val="1"/>
        </w:numPr>
        <w:spacing w:after="0" w:line="259" w:lineRule="auto"/>
        <w:ind w:right="0" w:hanging="425"/>
        <w:jc w:val="left"/>
      </w:pPr>
      <w:r>
        <w:rPr>
          <w:i/>
        </w:rPr>
        <w:t xml:space="preserve">Юридическая безопасность. </w:t>
      </w:r>
    </w:p>
    <w:p w14:paraId="24D35C5B" w14:textId="77777777" w:rsidR="00004BA3" w:rsidRDefault="003A5B5A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14:paraId="3FCD0F4F" w14:textId="54C83872" w:rsidR="00857E59" w:rsidRPr="00A75431" w:rsidRDefault="00A75431" w:rsidP="00A75431">
      <w:pPr>
        <w:spacing w:after="0" w:line="240" w:lineRule="auto"/>
        <w:ind w:left="0" w:right="0" w:firstLine="709"/>
      </w:pPr>
      <w:r w:rsidRPr="00A75431">
        <w:rPr>
          <w:b/>
          <w:bCs/>
        </w:rPr>
        <w:t>Формы участия</w:t>
      </w:r>
      <w:r w:rsidRPr="00A75431">
        <w:t>: очное участие с докладом и публикацией; очное участие без доклада; заочное участие с публикацией.</w:t>
      </w:r>
    </w:p>
    <w:p w14:paraId="49A0BE90" w14:textId="77777777" w:rsidR="00857E59" w:rsidRDefault="00857E59">
      <w:pPr>
        <w:tabs>
          <w:tab w:val="center" w:pos="924"/>
          <w:tab w:val="center" w:pos="1883"/>
          <w:tab w:val="center" w:pos="2693"/>
          <w:tab w:val="center" w:pos="3800"/>
          <w:tab w:val="center" w:pos="5476"/>
          <w:tab w:val="center" w:pos="7003"/>
          <w:tab w:val="center" w:pos="7948"/>
          <w:tab w:val="right" w:pos="9410"/>
        </w:tabs>
        <w:spacing w:after="13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14:paraId="5B8ACF6C" w14:textId="36BB84C9" w:rsidR="00004BA3" w:rsidRDefault="00857E59">
      <w:pPr>
        <w:tabs>
          <w:tab w:val="center" w:pos="924"/>
          <w:tab w:val="center" w:pos="1883"/>
          <w:tab w:val="center" w:pos="2693"/>
          <w:tab w:val="center" w:pos="3800"/>
          <w:tab w:val="center" w:pos="5476"/>
          <w:tab w:val="center" w:pos="7003"/>
          <w:tab w:val="center" w:pos="7948"/>
          <w:tab w:val="right" w:pos="9410"/>
        </w:tabs>
        <w:spacing w:after="1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3A5B5A">
        <w:rPr>
          <w:b/>
        </w:rPr>
        <w:t xml:space="preserve">Для </w:t>
      </w:r>
      <w:r w:rsidR="003A5B5A">
        <w:rPr>
          <w:b/>
        </w:rPr>
        <w:tab/>
        <w:t xml:space="preserve">участия </w:t>
      </w:r>
      <w:r w:rsidR="003A5B5A">
        <w:rPr>
          <w:b/>
        </w:rPr>
        <w:tab/>
        <w:t xml:space="preserve">в </w:t>
      </w:r>
      <w:r w:rsidR="003A5B5A">
        <w:rPr>
          <w:b/>
        </w:rPr>
        <w:tab/>
        <w:t xml:space="preserve">конференции </w:t>
      </w:r>
      <w:r w:rsidR="003A5B5A">
        <w:rPr>
          <w:b/>
        </w:rPr>
        <w:tab/>
        <w:t xml:space="preserve">необходимо </w:t>
      </w:r>
      <w:r w:rsidR="003A5B5A">
        <w:rPr>
          <w:b/>
        </w:rPr>
        <w:tab/>
        <w:t xml:space="preserve">направить </w:t>
      </w:r>
      <w:r w:rsidR="003A5B5A">
        <w:rPr>
          <w:b/>
        </w:rPr>
        <w:tab/>
        <w:t xml:space="preserve">с </w:t>
      </w:r>
      <w:r w:rsidR="003A5B5A">
        <w:rPr>
          <w:b/>
        </w:rPr>
        <w:tab/>
        <w:t xml:space="preserve">пометкой </w:t>
      </w:r>
    </w:p>
    <w:p w14:paraId="774448B2" w14:textId="77777777" w:rsidR="00004BA3" w:rsidRDefault="003A5B5A">
      <w:pPr>
        <w:spacing w:after="13"/>
        <w:ind w:right="0"/>
        <w:jc w:val="left"/>
      </w:pPr>
      <w:r>
        <w:rPr>
          <w:b/>
        </w:rPr>
        <w:t xml:space="preserve">«Конференция» на электронный адрес </w:t>
      </w:r>
      <w:r>
        <w:rPr>
          <w:b/>
          <w:i/>
        </w:rPr>
        <w:t>grosh@nextmail.ru</w:t>
      </w:r>
      <w:r>
        <w:rPr>
          <w:b/>
        </w:rPr>
        <w:t xml:space="preserve"> следующие документы: </w:t>
      </w:r>
    </w:p>
    <w:p w14:paraId="11A5D0C0" w14:textId="1149F6CC" w:rsidR="00004BA3" w:rsidRDefault="003A5B5A" w:rsidP="00E26AB5">
      <w:pPr>
        <w:numPr>
          <w:ilvl w:val="0"/>
          <w:numId w:val="2"/>
        </w:numPr>
        <w:ind w:left="0" w:right="40" w:firstLine="993"/>
      </w:pPr>
      <w:r>
        <w:t>заявку на участие в конференции с обязательным указанием формы участия</w:t>
      </w:r>
      <w:r w:rsidR="00E26AB5">
        <w:t xml:space="preserve"> </w:t>
      </w:r>
      <w:r>
        <w:t xml:space="preserve">(Приложение 1) – в срок </w:t>
      </w:r>
      <w:r>
        <w:rPr>
          <w:b/>
        </w:rPr>
        <w:t xml:space="preserve">до </w:t>
      </w:r>
      <w:r w:rsidR="003B5CE3">
        <w:rPr>
          <w:b/>
        </w:rPr>
        <w:t>01</w:t>
      </w:r>
      <w:r>
        <w:rPr>
          <w:b/>
        </w:rPr>
        <w:t xml:space="preserve"> </w:t>
      </w:r>
      <w:r w:rsidR="003B5CE3">
        <w:rPr>
          <w:b/>
        </w:rPr>
        <w:t>декабря</w:t>
      </w:r>
      <w:r>
        <w:rPr>
          <w:b/>
        </w:rPr>
        <w:t xml:space="preserve"> 202</w:t>
      </w:r>
      <w:r w:rsidR="00A75431">
        <w:rPr>
          <w:b/>
        </w:rPr>
        <w:t>5</w:t>
      </w:r>
      <w:r>
        <w:rPr>
          <w:b/>
        </w:rPr>
        <w:t xml:space="preserve"> года</w:t>
      </w:r>
      <w:r>
        <w:t xml:space="preserve">; </w:t>
      </w:r>
    </w:p>
    <w:p w14:paraId="15B1D532" w14:textId="1E4ADD59" w:rsidR="00004BA3" w:rsidRDefault="003A5B5A" w:rsidP="00E26AB5">
      <w:pPr>
        <w:numPr>
          <w:ilvl w:val="0"/>
          <w:numId w:val="2"/>
        </w:numPr>
        <w:spacing w:after="13"/>
        <w:ind w:left="0" w:right="0" w:firstLine="1054"/>
      </w:pPr>
      <w:r>
        <w:t xml:space="preserve">материалы </w:t>
      </w:r>
      <w:r>
        <w:tab/>
        <w:t xml:space="preserve">для </w:t>
      </w:r>
      <w:r>
        <w:tab/>
        <w:t xml:space="preserve">публикации, </w:t>
      </w:r>
      <w:r>
        <w:tab/>
        <w:t>оформленные согласно</w:t>
      </w:r>
      <w:r w:rsidR="00E26AB5">
        <w:t xml:space="preserve"> </w:t>
      </w:r>
      <w:r>
        <w:t xml:space="preserve">требованиям Приложения 2 – </w:t>
      </w:r>
      <w:r w:rsidRPr="003A5B5A">
        <w:rPr>
          <w:b/>
        </w:rPr>
        <w:t>в срок до 14 января 202</w:t>
      </w:r>
      <w:r w:rsidR="00A75431">
        <w:rPr>
          <w:b/>
        </w:rPr>
        <w:t>6</w:t>
      </w:r>
      <w:r w:rsidRPr="003A5B5A">
        <w:rPr>
          <w:b/>
        </w:rPr>
        <w:t xml:space="preserve"> года</w:t>
      </w:r>
      <w:r>
        <w:t xml:space="preserve">. </w:t>
      </w:r>
    </w:p>
    <w:p w14:paraId="624C98C8" w14:textId="77777777" w:rsidR="00004BA3" w:rsidRDefault="003A5B5A">
      <w:pPr>
        <w:ind w:left="719" w:right="40"/>
      </w:pPr>
      <w:r>
        <w:t xml:space="preserve">Оригинальность текстов статей должна составлять </w:t>
      </w:r>
      <w:r>
        <w:rPr>
          <w:b/>
        </w:rPr>
        <w:t>не менее 60 %</w:t>
      </w:r>
      <w:r>
        <w:t xml:space="preserve">. </w:t>
      </w:r>
    </w:p>
    <w:p w14:paraId="2F8E24A6" w14:textId="52B5A71C" w:rsidR="00004BA3" w:rsidRDefault="003A5B5A">
      <w:pPr>
        <w:ind w:left="-15" w:right="40" w:firstLine="709"/>
      </w:pPr>
      <w:r>
        <w:t xml:space="preserve">Планируется издание сборника материалов конференции (ISBN) с постатейным размещением статей профессорско-преподавательского состава в РИНЦ, отправка авторам электронной версии сборника (PDF-файл). </w:t>
      </w:r>
      <w:r>
        <w:rPr>
          <w:b/>
        </w:rPr>
        <w:t>Организационный взнос не предусмотрен</w:t>
      </w:r>
      <w:r>
        <w:t>. Участникам конференции будут вручены (высланы) именные сертификаты.</w:t>
      </w:r>
      <w:r w:rsidR="00756A9F">
        <w:t xml:space="preserve"> </w:t>
      </w:r>
      <w:r w:rsidR="00E26AB5" w:rsidRPr="00E26AB5">
        <w:t xml:space="preserve">Авторам лучших докладов </w:t>
      </w:r>
      <w:r w:rsidR="00005ABD">
        <w:t xml:space="preserve">студенческой </w:t>
      </w:r>
      <w:r w:rsidR="00E26AB5" w:rsidRPr="00E26AB5">
        <w:t xml:space="preserve">сессии </w:t>
      </w:r>
      <w:r w:rsidR="00E26AB5" w:rsidRPr="00814DD9">
        <w:rPr>
          <w:color w:val="auto"/>
        </w:rPr>
        <w:t>вручаются дипломы.</w:t>
      </w:r>
    </w:p>
    <w:p w14:paraId="7B20AEAC" w14:textId="77777777" w:rsidR="00004BA3" w:rsidRDefault="003A5B5A">
      <w:pPr>
        <w:ind w:left="719" w:right="40"/>
      </w:pPr>
      <w:r>
        <w:t xml:space="preserve">Рабочий язык конференции: русский, английский. </w:t>
      </w:r>
    </w:p>
    <w:p w14:paraId="2FD9E96E" w14:textId="77777777" w:rsidR="00004BA3" w:rsidRDefault="003A5B5A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14:paraId="55DCFEFF" w14:textId="77777777" w:rsidR="00004BA3" w:rsidRDefault="003A5B5A">
      <w:pPr>
        <w:spacing w:after="13"/>
        <w:ind w:left="704" w:right="0"/>
        <w:jc w:val="left"/>
      </w:pPr>
      <w:r>
        <w:rPr>
          <w:b/>
        </w:rPr>
        <w:t xml:space="preserve">Адрес и контактные телефоны оргкомитета: </w:t>
      </w:r>
    </w:p>
    <w:p w14:paraId="1A2F54E8" w14:textId="061B9621" w:rsidR="00004BA3" w:rsidRDefault="003A5B5A">
      <w:pPr>
        <w:ind w:left="719" w:right="40"/>
      </w:pPr>
      <w:r>
        <w:t xml:space="preserve">г. Тюмень, ул. </w:t>
      </w:r>
      <w:r w:rsidR="00857E59">
        <w:t>Карла Маркса, 12/2</w:t>
      </w:r>
      <w:r w:rsidR="009468B5">
        <w:t>.</w:t>
      </w:r>
    </w:p>
    <w:p w14:paraId="242FA99A" w14:textId="4D9DAC10" w:rsidR="009468B5" w:rsidRDefault="009468B5">
      <w:pPr>
        <w:ind w:left="719" w:right="40"/>
      </w:pPr>
      <w:r>
        <w:t xml:space="preserve">Автаева Татьяна Леонидовна: </w:t>
      </w:r>
      <w:hyperlink r:id="rId9" w:history="1">
        <w:r w:rsidRPr="009468B5">
          <w:rPr>
            <w:color w:val="0463C1"/>
            <w:u w:color="0463C1"/>
          </w:rPr>
          <w:t>zam@migup72.ru</w:t>
        </w:r>
      </w:hyperlink>
      <w:r w:rsidRPr="009468B5">
        <w:rPr>
          <w:color w:val="0463C1"/>
          <w:u w:val="single" w:color="0463C1"/>
        </w:rPr>
        <w:t xml:space="preserve">, </w:t>
      </w:r>
      <w:r w:rsidRPr="009468B5">
        <w:t>+7(904)491-44-92</w:t>
      </w:r>
    </w:p>
    <w:p w14:paraId="24D8FAB6" w14:textId="6B5B2F3A" w:rsidR="00004BA3" w:rsidRDefault="003A5B5A">
      <w:pPr>
        <w:ind w:left="719" w:right="40"/>
      </w:pPr>
      <w:r>
        <w:t xml:space="preserve">Грошева Ирина Александровна: </w:t>
      </w:r>
      <w:r>
        <w:rPr>
          <w:color w:val="0463C1"/>
          <w:u w:val="single" w:color="0463C1"/>
        </w:rPr>
        <w:t>grosh@nextmail.ru</w:t>
      </w:r>
      <w:r>
        <w:t xml:space="preserve">, +7(912)928-06-55 </w:t>
      </w:r>
    </w:p>
    <w:p w14:paraId="3316D4F6" w14:textId="77777777" w:rsidR="00004BA3" w:rsidRDefault="003A5B5A">
      <w:pPr>
        <w:ind w:left="719" w:right="40"/>
      </w:pPr>
      <w:r>
        <w:t xml:space="preserve">Милов Павел Олегович: </w:t>
      </w:r>
      <w:r>
        <w:rPr>
          <w:color w:val="0463C1"/>
          <w:u w:val="single" w:color="0463C1"/>
        </w:rPr>
        <w:t>nauka@ideka.ru</w:t>
      </w:r>
      <w:r>
        <w:t xml:space="preserve">, +7(916)909-73-56  </w:t>
      </w:r>
    </w:p>
    <w:p w14:paraId="0DF4A7BA" w14:textId="77777777" w:rsidR="00004BA3" w:rsidRDefault="003A5B5A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14:paraId="7DD3538C" w14:textId="77777777" w:rsidR="00004BA3" w:rsidRDefault="003A5B5A">
      <w:pPr>
        <w:spacing w:after="13"/>
        <w:ind w:left="704" w:right="0"/>
        <w:jc w:val="left"/>
      </w:pPr>
      <w:r>
        <w:rPr>
          <w:b/>
        </w:rPr>
        <w:t xml:space="preserve">Состав Оргкомитета конференции </w:t>
      </w:r>
    </w:p>
    <w:p w14:paraId="2F391EEB" w14:textId="77777777" w:rsidR="00004BA3" w:rsidRDefault="003A5B5A">
      <w:pPr>
        <w:ind w:left="-15" w:right="40" w:firstLine="709"/>
      </w:pPr>
      <w:r>
        <w:rPr>
          <w:b/>
        </w:rPr>
        <w:t xml:space="preserve">Председатель Оргкомитета: </w:t>
      </w:r>
      <w:r>
        <w:t xml:space="preserve">Гейн Александр Карлович, кандидат юридических наук, директор Тюменского филиала АНО ВО «ИДК». </w:t>
      </w:r>
      <w:r>
        <w:rPr>
          <w:b/>
        </w:rPr>
        <w:t xml:space="preserve"> </w:t>
      </w:r>
    </w:p>
    <w:p w14:paraId="3D63D6FE" w14:textId="77777777" w:rsidR="00004BA3" w:rsidRDefault="003A5B5A">
      <w:pPr>
        <w:spacing w:after="0" w:line="259" w:lineRule="auto"/>
        <w:ind w:left="709" w:right="0" w:firstLine="0"/>
        <w:jc w:val="left"/>
      </w:pPr>
      <w:r>
        <w:t xml:space="preserve"> </w:t>
      </w:r>
    </w:p>
    <w:p w14:paraId="3A3B9BE6" w14:textId="77777777" w:rsidR="00004BA3" w:rsidRDefault="003A5B5A">
      <w:pPr>
        <w:spacing w:after="13"/>
        <w:ind w:left="704" w:right="0"/>
        <w:jc w:val="left"/>
      </w:pPr>
      <w:r>
        <w:rPr>
          <w:b/>
        </w:rPr>
        <w:t xml:space="preserve">Члены Оргкомитета: </w:t>
      </w:r>
    </w:p>
    <w:p w14:paraId="1BD8A74A" w14:textId="77777777" w:rsidR="00004BA3" w:rsidRDefault="003A5B5A">
      <w:pPr>
        <w:numPr>
          <w:ilvl w:val="0"/>
          <w:numId w:val="3"/>
        </w:numPr>
        <w:ind w:right="40" w:firstLine="708"/>
      </w:pPr>
      <w:r>
        <w:t>Автаева Татьяна Леонидовна, заместитель директора Тюменского филиала АНО ВО «ИДК»;</w:t>
      </w:r>
      <w:r>
        <w:rPr>
          <w:b/>
        </w:rPr>
        <w:t xml:space="preserve"> </w:t>
      </w:r>
    </w:p>
    <w:p w14:paraId="61968877" w14:textId="77777777" w:rsidR="00004BA3" w:rsidRDefault="003A5B5A">
      <w:pPr>
        <w:numPr>
          <w:ilvl w:val="0"/>
          <w:numId w:val="3"/>
        </w:numPr>
        <w:ind w:right="40" w:firstLine="708"/>
      </w:pPr>
      <w:r>
        <w:t>Грошева Ирина Александровна, кандидат социологических наук, доцент, заведующий кафедрой Теории и истории государства и права, гуманитарных и естественнонаучных дисциплин АНО ВО «ИДК» (филиал город Тюмень);</w:t>
      </w:r>
      <w:r>
        <w:rPr>
          <w:sz w:val="22"/>
        </w:rPr>
        <w:t xml:space="preserve"> </w:t>
      </w:r>
    </w:p>
    <w:p w14:paraId="66FE1B1D" w14:textId="77777777" w:rsidR="00004BA3" w:rsidRDefault="003A5B5A">
      <w:pPr>
        <w:numPr>
          <w:ilvl w:val="0"/>
          <w:numId w:val="3"/>
        </w:numPr>
        <w:ind w:right="40" w:firstLine="708"/>
      </w:pPr>
      <w:r>
        <w:t>Милов Павел Олегович, кандидат юридических наук, доцент кафедры Гражданского права и процесса (АНО ВО «ИДК» (Москва));</w:t>
      </w:r>
      <w:r>
        <w:rPr>
          <w:sz w:val="22"/>
        </w:rPr>
        <w:t xml:space="preserve"> </w:t>
      </w:r>
    </w:p>
    <w:p w14:paraId="3D63183A" w14:textId="77777777" w:rsidR="00004BA3" w:rsidRDefault="003A5B5A">
      <w:pPr>
        <w:numPr>
          <w:ilvl w:val="0"/>
          <w:numId w:val="3"/>
        </w:numPr>
        <w:ind w:right="40" w:firstLine="708"/>
      </w:pPr>
      <w:r>
        <w:t>Жариков Юрий Сергеевич, кандидат юридических наук, доцент, доцент кафедры Административного, уголовного права и процесса (АНО ВО «ИДК» (Москва));</w:t>
      </w:r>
      <w:r>
        <w:rPr>
          <w:sz w:val="22"/>
        </w:rPr>
        <w:t xml:space="preserve"> </w:t>
      </w:r>
    </w:p>
    <w:p w14:paraId="1DA54A1B" w14:textId="77777777" w:rsidR="00004BA3" w:rsidRDefault="003A5B5A">
      <w:pPr>
        <w:numPr>
          <w:ilvl w:val="0"/>
          <w:numId w:val="3"/>
        </w:numPr>
        <w:ind w:right="40" w:firstLine="708"/>
      </w:pPr>
      <w:r>
        <w:t>Давитадзе Мевлуд Демуралович, доктор юридических наук, профессор, профессор кафедры Гражданского права и процесса (АНО ВО «ИДК» (Москва));</w:t>
      </w:r>
      <w:r>
        <w:rPr>
          <w:sz w:val="22"/>
        </w:rPr>
        <w:t xml:space="preserve"> </w:t>
      </w:r>
    </w:p>
    <w:p w14:paraId="6AB36200" w14:textId="77777777" w:rsidR="00D63A81" w:rsidRDefault="00D63A81">
      <w:pPr>
        <w:spacing w:after="160" w:line="259" w:lineRule="auto"/>
        <w:ind w:left="0" w:right="0" w:firstLine="0"/>
        <w:jc w:val="left"/>
      </w:pPr>
      <w:r>
        <w:br w:type="page"/>
      </w:r>
    </w:p>
    <w:p w14:paraId="723AD051" w14:textId="664E738A" w:rsidR="00004BA3" w:rsidRDefault="003A5B5A">
      <w:pPr>
        <w:spacing w:after="0" w:line="259" w:lineRule="auto"/>
        <w:ind w:right="40"/>
        <w:jc w:val="right"/>
      </w:pPr>
      <w:r>
        <w:lastRenderedPageBreak/>
        <w:t xml:space="preserve">Приложение 1 </w:t>
      </w:r>
    </w:p>
    <w:p w14:paraId="5556A59E" w14:textId="77777777" w:rsidR="00004BA3" w:rsidRDefault="003A5B5A">
      <w:pPr>
        <w:spacing w:after="0" w:line="259" w:lineRule="auto"/>
        <w:ind w:left="0" w:right="255" w:firstLine="0"/>
        <w:jc w:val="right"/>
      </w:pPr>
      <w:r>
        <w:rPr>
          <w:b/>
        </w:rPr>
        <w:t xml:space="preserve"> </w:t>
      </w:r>
    </w:p>
    <w:p w14:paraId="781C7157" w14:textId="77777777" w:rsidR="00004BA3" w:rsidRDefault="003A5B5A">
      <w:pPr>
        <w:pStyle w:val="2"/>
        <w:ind w:left="10" w:right="55"/>
      </w:pPr>
      <w:r>
        <w:t xml:space="preserve">ЗАЯВКА </w:t>
      </w:r>
    </w:p>
    <w:p w14:paraId="763519BA" w14:textId="6E256B58" w:rsidR="00004BA3" w:rsidRDefault="003A5B5A">
      <w:pPr>
        <w:spacing w:after="0" w:line="259" w:lineRule="auto"/>
        <w:jc w:val="center"/>
      </w:pPr>
      <w:r>
        <w:t>на участие в</w:t>
      </w:r>
      <w:r w:rsidR="009468B5">
        <w:t>о</w:t>
      </w:r>
      <w:r>
        <w:t xml:space="preserve"> </w:t>
      </w:r>
      <w:r w:rsidR="00835CE1">
        <w:rPr>
          <w:sz w:val="26"/>
          <w:lang w:val="en-US"/>
        </w:rPr>
        <w:t>V</w:t>
      </w:r>
      <w:r w:rsidR="009468B5">
        <w:t xml:space="preserve"> </w:t>
      </w:r>
      <w:r>
        <w:t xml:space="preserve">Международной научной конференции  </w:t>
      </w:r>
    </w:p>
    <w:p w14:paraId="6E28EFFA" w14:textId="77777777" w:rsidR="00004BA3" w:rsidRDefault="003A5B5A">
      <w:pPr>
        <w:spacing w:after="0" w:line="259" w:lineRule="auto"/>
        <w:jc w:val="center"/>
      </w:pPr>
      <w:r>
        <w:t xml:space="preserve">«Социальная безопасность в евразийском пространстве» </w:t>
      </w:r>
    </w:p>
    <w:p w14:paraId="338B29F4" w14:textId="05E8E46D" w:rsidR="00004BA3" w:rsidRDefault="003A5B5A">
      <w:pPr>
        <w:spacing w:after="0" w:line="259" w:lineRule="auto"/>
        <w:jc w:val="center"/>
      </w:pPr>
      <w:r>
        <w:t xml:space="preserve">(Тюмень, </w:t>
      </w:r>
      <w:r w:rsidR="003B5CE3">
        <w:t>1</w:t>
      </w:r>
      <w:r w:rsidR="00A75431">
        <w:t>8-19</w:t>
      </w:r>
      <w:r>
        <w:t xml:space="preserve"> декабря 202</w:t>
      </w:r>
      <w:r w:rsidR="00A75431">
        <w:t>5</w:t>
      </w:r>
      <w:r>
        <w:t xml:space="preserve"> года) </w:t>
      </w:r>
    </w:p>
    <w:p w14:paraId="7CD55146" w14:textId="77777777" w:rsidR="00004BA3" w:rsidRDefault="003A5B5A">
      <w:pPr>
        <w:spacing w:after="0" w:line="259" w:lineRule="auto"/>
        <w:ind w:left="5" w:right="0" w:firstLine="0"/>
        <w:jc w:val="center"/>
      </w:pPr>
      <w:r>
        <w:t xml:space="preserve"> </w:t>
      </w:r>
    </w:p>
    <w:tbl>
      <w:tblPr>
        <w:tblStyle w:val="TableGrid"/>
        <w:tblW w:w="9746" w:type="dxa"/>
        <w:tblInd w:w="-108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9"/>
        <w:gridCol w:w="2407"/>
      </w:tblGrid>
      <w:tr w:rsidR="00004BA3" w14:paraId="01FE259D" w14:textId="77777777">
        <w:trPr>
          <w:trHeight w:val="288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F041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Фамилия, имя, отчество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B0F9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135684B5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3C2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Город, страна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C40A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1A3EDF3E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DBC2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Место работы / учебы (полное наименование организации)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0AB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7BE0C107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F62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Место работы / учебы (сокращенное наименование организации)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5D8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0EE47044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745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Должность / курс, направление подготовки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7A7A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19AE3DEF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14A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Ученая степень, ученое звание (при наличии)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83C0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46E5F86C" w14:textId="77777777">
        <w:trPr>
          <w:trHeight w:val="288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C3DA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Контактный телефон, e-mail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6DB9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0C081481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1323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Направление конференции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16A2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41A8817B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4F90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Тема доклада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11B8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0C7CC2AE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2A04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Форма участия в конференции (очная/ онлайн/ заочная)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CF97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BA3" w14:paraId="197D68DB" w14:textId="77777777">
        <w:trPr>
          <w:trHeight w:val="286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3320" w14:textId="77777777" w:rsidR="00004BA3" w:rsidRDefault="003A5B5A">
            <w:pPr>
              <w:spacing w:after="0" w:line="259" w:lineRule="auto"/>
              <w:ind w:left="2" w:right="0" w:firstLine="0"/>
              <w:jc w:val="left"/>
            </w:pPr>
            <w:r>
              <w:t xml:space="preserve">Согласие на размещения статьи в РИНЦ (да/нет)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2904" w14:textId="77777777" w:rsidR="00004BA3" w:rsidRDefault="003A5B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B2C4A55" w14:textId="77777777" w:rsidR="00004BA3" w:rsidRDefault="003A5B5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2CA898" w14:textId="77777777" w:rsidR="00004BA3" w:rsidRDefault="003A5B5A">
      <w:pPr>
        <w:spacing w:after="0" w:line="259" w:lineRule="auto"/>
        <w:ind w:right="316"/>
        <w:jc w:val="right"/>
      </w:pPr>
      <w:r>
        <w:t xml:space="preserve">Приложение 2 </w:t>
      </w:r>
    </w:p>
    <w:p w14:paraId="654CCA06" w14:textId="75229714" w:rsidR="00004BA3" w:rsidRDefault="00004BA3" w:rsidP="00835CE1">
      <w:pPr>
        <w:spacing w:after="0" w:line="259" w:lineRule="auto"/>
        <w:ind w:left="0" w:right="255" w:firstLine="0"/>
        <w:jc w:val="center"/>
      </w:pPr>
    </w:p>
    <w:p w14:paraId="02F1B69F" w14:textId="4B0AC962" w:rsidR="00835CE1" w:rsidRPr="00835CE1" w:rsidRDefault="00835CE1" w:rsidP="00835CE1">
      <w:pPr>
        <w:ind w:left="-5" w:right="40"/>
        <w:jc w:val="center"/>
        <w:rPr>
          <w:b/>
        </w:rPr>
      </w:pPr>
      <w:r w:rsidRPr="00835CE1">
        <w:rPr>
          <w:b/>
          <w:bCs/>
        </w:rPr>
        <w:t>ТРЕБОВАНИЯ К ОФОРМЛЕНИЮ СТАТЕЙ</w:t>
      </w:r>
    </w:p>
    <w:p w14:paraId="18569B29" w14:textId="528FF067" w:rsidR="00885486" w:rsidRPr="00835CE1" w:rsidRDefault="00835CE1" w:rsidP="00885486">
      <w:pPr>
        <w:spacing w:after="0" w:line="240" w:lineRule="auto"/>
        <w:ind w:left="0" w:right="0" w:firstLine="709"/>
        <w:rPr>
          <w:b/>
          <w:bCs/>
        </w:rPr>
      </w:pPr>
      <w:r w:rsidRPr="00835CE1">
        <w:t>Объем</w:t>
      </w:r>
      <w:r w:rsidR="00885486">
        <w:t xml:space="preserve"> статьи</w:t>
      </w:r>
      <w:r w:rsidRPr="00835CE1">
        <w:t xml:space="preserve"> – не более 7-ми страниц машинописного текста, включая сведения об авторе и список литературы. От одного автора принимается не более двух статей, одна из них возможна в соавторстве. </w:t>
      </w:r>
    </w:p>
    <w:p w14:paraId="6EB1AC20" w14:textId="77777777" w:rsidR="00835CE1" w:rsidRPr="00835CE1" w:rsidRDefault="00835CE1" w:rsidP="00756A9F">
      <w:pPr>
        <w:tabs>
          <w:tab w:val="left" w:pos="709"/>
        </w:tabs>
        <w:spacing w:after="0" w:line="240" w:lineRule="auto"/>
        <w:ind w:left="0" w:right="0" w:firstLine="709"/>
      </w:pPr>
      <w:r w:rsidRPr="00835CE1">
        <w:t xml:space="preserve">Требования к компьютерному набору текста: </w:t>
      </w:r>
    </w:p>
    <w:p w14:paraId="31252F41" w14:textId="77777777" w:rsidR="00835CE1" w:rsidRPr="00835CE1" w:rsidRDefault="00835CE1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 w:rsidRPr="00835CE1">
        <w:t xml:space="preserve">формат бумаги – листы А4 (297х210 мм), ориентация – книжная; </w:t>
      </w:r>
    </w:p>
    <w:p w14:paraId="7A928C2E" w14:textId="77777777" w:rsidR="00835CE1" w:rsidRPr="00835CE1" w:rsidRDefault="00835CE1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 w:rsidRPr="00835CE1">
        <w:t xml:space="preserve">системная гарнитура шрифта – Times New Roman; </w:t>
      </w:r>
    </w:p>
    <w:p w14:paraId="6318AA0F" w14:textId="77777777" w:rsidR="00835CE1" w:rsidRPr="00835CE1" w:rsidRDefault="00835CE1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 w:rsidRPr="00835CE1">
        <w:t xml:space="preserve">размер шрифта основного текста – 14 кегль; </w:t>
      </w:r>
    </w:p>
    <w:p w14:paraId="43422615" w14:textId="77777777" w:rsidR="00885486" w:rsidRDefault="00835CE1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 w:rsidRPr="00835CE1">
        <w:t xml:space="preserve">межстрочный интервал – одинарный, абзацный отступ – 1,25 см (кроме заголовков); </w:t>
      </w:r>
    </w:p>
    <w:p w14:paraId="20A0C17F" w14:textId="208E1F31" w:rsidR="00885486" w:rsidRDefault="00885486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>
        <w:t xml:space="preserve">выравнивание текста по ширине без переносов, </w:t>
      </w:r>
      <w:r w:rsidRPr="00885486">
        <w:t xml:space="preserve">кавычки в форме: «…»; </w:t>
      </w:r>
    </w:p>
    <w:p w14:paraId="670A80E8" w14:textId="5211DFC2" w:rsidR="00756A9F" w:rsidRDefault="00756A9F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>
        <w:t xml:space="preserve">в случае перечисления в тексте применяется автоматическая нумерация, например: 1 или 1), маркеры в виде «–» (как в данном тексте), иное не допускается;  </w:t>
      </w:r>
    </w:p>
    <w:p w14:paraId="03DF161D" w14:textId="73C8524E" w:rsidR="00835CE1" w:rsidRPr="00835CE1" w:rsidRDefault="00835CE1" w:rsidP="00756A9F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0" w:firstLine="709"/>
      </w:pPr>
      <w:r w:rsidRPr="00835CE1">
        <w:t xml:space="preserve">поля – стандартные (слева – 30 мм, справа – 15 мм, сверху и снизу – 20 мм). </w:t>
      </w:r>
    </w:p>
    <w:p w14:paraId="205FFC9A" w14:textId="1AB129FD" w:rsidR="00835CE1" w:rsidRPr="00835CE1" w:rsidRDefault="00835CE1" w:rsidP="00835CE1">
      <w:pPr>
        <w:spacing w:after="0" w:line="240" w:lineRule="auto"/>
        <w:ind w:left="0" w:right="0" w:firstLine="709"/>
      </w:pPr>
      <w:r w:rsidRPr="00835CE1">
        <w:t>В верхнем левом углу указывается УДК (источник: http://teacode.com/online/udc/). В правом углу полужирным начертанием указываются инициалы и фамилия автора статьи, в следующей строке – его должность (курс, вуз, сведения о научном руководителе – для обучающихся вузов). Заголовок располагается ниже, печатается заглавными буквами, сверху и снизу отбивается одним интервалом, начертание – полужирное. После заголовка следуют аннотация (до 600 знаков с пробелами) и ключевые слова (не более 6 слов). В том же порядке следует текст на английском языке</w:t>
      </w:r>
      <w:r w:rsidR="00FB20AE">
        <w:t xml:space="preserve"> (образец в Приложении 3)</w:t>
      </w:r>
      <w:r w:rsidRPr="00835CE1">
        <w:t xml:space="preserve">. </w:t>
      </w:r>
    </w:p>
    <w:p w14:paraId="1D6A5DEA" w14:textId="79C75DA4" w:rsidR="00835CE1" w:rsidRPr="00835CE1" w:rsidRDefault="00885486" w:rsidP="00835CE1">
      <w:pPr>
        <w:spacing w:after="0" w:line="240" w:lineRule="auto"/>
        <w:ind w:left="0" w:right="0" w:firstLine="709"/>
      </w:pPr>
      <w:r w:rsidRPr="00835CE1">
        <w:t xml:space="preserve">Ссылки в тексте статьи оформляются следующим образом: [10, с. 265]. </w:t>
      </w:r>
      <w:r>
        <w:t>С</w:t>
      </w:r>
      <w:r w:rsidRPr="00885486">
        <w:t>писок литературы в конце статьи формируется</w:t>
      </w:r>
      <w:r>
        <w:t xml:space="preserve"> по алфавиту. </w:t>
      </w:r>
      <w:r w:rsidR="00594494">
        <w:t xml:space="preserve">В списке только те источники, на которые есть ссылка в тексте. </w:t>
      </w:r>
      <w:r w:rsidR="00835CE1" w:rsidRPr="00835CE1">
        <w:t xml:space="preserve">Библиографический список оформляется в соответствии с ГОСТ Р 7.0.5-2008 Библиографическая ссылка. Общие требования и правила составления. </w:t>
      </w:r>
    </w:p>
    <w:p w14:paraId="73DA52F2" w14:textId="04179CCD" w:rsidR="00885486" w:rsidRDefault="00835CE1" w:rsidP="00835CE1">
      <w:pPr>
        <w:spacing w:after="0" w:line="240" w:lineRule="auto"/>
        <w:ind w:left="0" w:right="0" w:firstLine="709"/>
        <w:rPr>
          <w:b/>
        </w:rPr>
      </w:pPr>
      <w:r w:rsidRPr="00835CE1">
        <w:t>Таблицы, рисунки, схемы, приложения и прочий иллюстративный материал оформляются в соответствии с ГОСТ 7.32-2017 Отчет о научно-исследовательской работе. Структура и правила оформления.</w:t>
      </w:r>
      <w:r w:rsidRPr="00835CE1">
        <w:rPr>
          <w:b/>
        </w:rPr>
        <w:t xml:space="preserve"> </w:t>
      </w:r>
    </w:p>
    <w:p w14:paraId="0D6FEEF4" w14:textId="5A93AF1D" w:rsidR="00FB20AE" w:rsidRPr="00FB20AE" w:rsidRDefault="00FB20AE" w:rsidP="00FB20AE">
      <w:pPr>
        <w:widowControl w:val="0"/>
        <w:spacing w:after="0" w:line="240" w:lineRule="auto"/>
        <w:ind w:left="0" w:right="0" w:firstLine="0"/>
        <w:jc w:val="right"/>
        <w:rPr>
          <w:bCs/>
          <w:szCs w:val="24"/>
        </w:rPr>
      </w:pPr>
      <w:r w:rsidRPr="00FB20AE">
        <w:rPr>
          <w:bCs/>
          <w:szCs w:val="24"/>
        </w:rPr>
        <w:lastRenderedPageBreak/>
        <w:t>Приложение 3</w:t>
      </w:r>
    </w:p>
    <w:p w14:paraId="37496A64" w14:textId="77777777" w:rsidR="00FB20AE" w:rsidRPr="00FB20AE" w:rsidRDefault="00FB20AE" w:rsidP="00FB20AE">
      <w:pPr>
        <w:widowControl w:val="0"/>
        <w:spacing w:after="0" w:line="240" w:lineRule="auto"/>
        <w:ind w:left="0" w:right="0" w:firstLine="0"/>
        <w:jc w:val="right"/>
        <w:rPr>
          <w:bCs/>
          <w:sz w:val="22"/>
        </w:rPr>
      </w:pPr>
    </w:p>
    <w:p w14:paraId="4F403A5F" w14:textId="4F0BA96F" w:rsidR="00004BA3" w:rsidRPr="00FB20AE" w:rsidRDefault="003A5B5A" w:rsidP="00FB20AE">
      <w:pPr>
        <w:widowControl w:val="0"/>
        <w:spacing w:after="0" w:line="240" w:lineRule="auto"/>
        <w:ind w:left="0" w:right="0" w:firstLine="0"/>
        <w:jc w:val="center"/>
        <w:rPr>
          <w:b/>
          <w:szCs w:val="24"/>
        </w:rPr>
      </w:pPr>
      <w:r w:rsidRPr="00FB20AE">
        <w:rPr>
          <w:b/>
          <w:szCs w:val="24"/>
        </w:rPr>
        <w:t>ОБРАЗЕЦ ОФОРМЛЕНИЯ СТАТЬИ</w:t>
      </w:r>
    </w:p>
    <w:p w14:paraId="085639CF" w14:textId="77777777" w:rsidR="00BB09CD" w:rsidRDefault="00BB09CD" w:rsidP="00FB20AE">
      <w:pPr>
        <w:spacing w:after="0" w:line="240" w:lineRule="auto"/>
        <w:ind w:right="54"/>
        <w:jc w:val="center"/>
      </w:pPr>
    </w:p>
    <w:p w14:paraId="6E0C2188" w14:textId="358C21CC" w:rsidR="00004BA3" w:rsidRPr="00BB09CD" w:rsidRDefault="00BB09CD" w:rsidP="00FB20AE">
      <w:pPr>
        <w:spacing w:after="0" w:line="240" w:lineRule="auto"/>
        <w:ind w:left="0" w:right="0" w:firstLine="0"/>
        <w:jc w:val="left"/>
      </w:pPr>
      <w:r w:rsidRPr="00BB09CD">
        <w:t>УДК 316 032</w:t>
      </w:r>
      <w:r w:rsidR="003A5B5A" w:rsidRPr="00BB09CD">
        <w:t xml:space="preserve"> </w:t>
      </w:r>
    </w:p>
    <w:p w14:paraId="626F4222" w14:textId="77777777" w:rsidR="00004BA3" w:rsidRDefault="003A5B5A" w:rsidP="00BA0B6B">
      <w:pPr>
        <w:spacing w:after="0" w:line="240" w:lineRule="auto"/>
        <w:ind w:right="40" w:firstLine="3676"/>
        <w:jc w:val="left"/>
      </w:pPr>
      <w:r>
        <w:rPr>
          <w:b/>
        </w:rPr>
        <w:t xml:space="preserve">А. В. Иванов </w:t>
      </w:r>
    </w:p>
    <w:p w14:paraId="52340119" w14:textId="77777777" w:rsidR="00BA0B6B" w:rsidRPr="00BA0B6B" w:rsidRDefault="00BA0B6B" w:rsidP="00BA0B6B">
      <w:pPr>
        <w:ind w:left="0" w:firstLine="3676"/>
        <w:jc w:val="left"/>
      </w:pPr>
      <w:r w:rsidRPr="00BA0B6B">
        <w:t>профессор Санкт-Петербургского</w:t>
      </w:r>
    </w:p>
    <w:p w14:paraId="301B086E" w14:textId="77777777" w:rsidR="00BA0B6B" w:rsidRPr="00BA0B6B" w:rsidRDefault="00BA0B6B" w:rsidP="00BA0B6B">
      <w:pPr>
        <w:ind w:left="0" w:firstLine="3676"/>
        <w:jc w:val="left"/>
      </w:pPr>
      <w:r w:rsidRPr="00BA0B6B">
        <w:t>государственного университета</w:t>
      </w:r>
    </w:p>
    <w:p w14:paraId="181F3077" w14:textId="77777777" w:rsidR="00BA0B6B" w:rsidRPr="00BA0B6B" w:rsidRDefault="00BA0B6B" w:rsidP="00BA0B6B">
      <w:pPr>
        <w:ind w:left="0" w:firstLine="3676"/>
        <w:jc w:val="left"/>
      </w:pPr>
      <w:r w:rsidRPr="00BA0B6B">
        <w:t>Россия, г. Санкт-Петербург</w:t>
      </w:r>
    </w:p>
    <w:p w14:paraId="17D7517D" w14:textId="77777777" w:rsidR="00004BA3" w:rsidRDefault="003A5B5A" w:rsidP="00FB20AE">
      <w:pPr>
        <w:spacing w:after="0" w:line="240" w:lineRule="auto"/>
        <w:ind w:left="5" w:right="0" w:firstLine="0"/>
        <w:jc w:val="center"/>
      </w:pPr>
      <w:r>
        <w:t xml:space="preserve"> </w:t>
      </w:r>
    </w:p>
    <w:p w14:paraId="48D01208" w14:textId="719EB016" w:rsidR="00BB09CD" w:rsidRDefault="00B757D4" w:rsidP="00FB20AE">
      <w:pPr>
        <w:pStyle w:val="2"/>
        <w:spacing w:line="240" w:lineRule="auto"/>
        <w:ind w:left="10" w:right="55"/>
      </w:pPr>
      <w:r>
        <w:t xml:space="preserve">ИСХОДНЫЕ ПРИНЦИПЫ КАДРОВОЙ ПОЛИТИКИ </w:t>
      </w:r>
    </w:p>
    <w:p w14:paraId="3A5DF00B" w14:textId="25892474" w:rsidR="00004BA3" w:rsidRDefault="003A5B5A" w:rsidP="00FB20AE">
      <w:pPr>
        <w:pStyle w:val="2"/>
        <w:spacing w:line="240" w:lineRule="auto"/>
        <w:ind w:left="10" w:right="55"/>
      </w:pPr>
      <w:r>
        <w:t xml:space="preserve"> </w:t>
      </w:r>
    </w:p>
    <w:p w14:paraId="40CEA259" w14:textId="77777777" w:rsidR="00004BA3" w:rsidRDefault="003A5B5A" w:rsidP="00FB20AE">
      <w:pPr>
        <w:spacing w:after="0" w:line="240" w:lineRule="auto"/>
        <w:ind w:left="5" w:right="0" w:firstLine="0"/>
        <w:jc w:val="center"/>
      </w:pPr>
      <w:r>
        <w:t xml:space="preserve"> </w:t>
      </w:r>
    </w:p>
    <w:p w14:paraId="52370DB1" w14:textId="77777777" w:rsidR="00004BA3" w:rsidRDefault="003A5B5A" w:rsidP="00B757D4">
      <w:pPr>
        <w:spacing w:after="0" w:line="240" w:lineRule="auto"/>
        <w:ind w:left="0" w:right="0" w:firstLine="709"/>
        <w:jc w:val="left"/>
      </w:pPr>
      <w:r>
        <w:rPr>
          <w:b/>
        </w:rPr>
        <w:t xml:space="preserve">Аннотация:  ………………………………………….. </w:t>
      </w:r>
    </w:p>
    <w:p w14:paraId="25152594" w14:textId="77777777" w:rsidR="00004BA3" w:rsidRPr="00D63A81" w:rsidRDefault="003A5B5A" w:rsidP="00B757D4">
      <w:pPr>
        <w:spacing w:after="0" w:line="240" w:lineRule="auto"/>
        <w:ind w:left="0" w:right="0" w:firstLine="709"/>
        <w:jc w:val="left"/>
        <w:rPr>
          <w:lang w:val="en-US"/>
        </w:rPr>
      </w:pPr>
      <w:r>
        <w:rPr>
          <w:b/>
        </w:rPr>
        <w:t>Ключевые</w:t>
      </w:r>
      <w:r w:rsidRPr="00D63A81">
        <w:rPr>
          <w:b/>
          <w:lang w:val="en-US"/>
        </w:rPr>
        <w:t xml:space="preserve"> </w:t>
      </w:r>
      <w:r>
        <w:rPr>
          <w:b/>
        </w:rPr>
        <w:t>слова</w:t>
      </w:r>
      <w:r w:rsidRPr="00D63A81">
        <w:rPr>
          <w:b/>
          <w:lang w:val="en-US"/>
        </w:rPr>
        <w:t xml:space="preserve">: ……………………………………. </w:t>
      </w:r>
    </w:p>
    <w:p w14:paraId="374F7648" w14:textId="77777777" w:rsidR="00004BA3" w:rsidRPr="00D63A81" w:rsidRDefault="003A5B5A" w:rsidP="00FB20AE">
      <w:pPr>
        <w:spacing w:after="0" w:line="240" w:lineRule="auto"/>
        <w:ind w:left="0" w:right="0" w:firstLine="0"/>
        <w:jc w:val="left"/>
        <w:rPr>
          <w:lang w:val="en-US"/>
        </w:rPr>
      </w:pPr>
      <w:r w:rsidRPr="00D63A81">
        <w:rPr>
          <w:lang w:val="en-US"/>
        </w:rPr>
        <w:t xml:space="preserve"> </w:t>
      </w:r>
    </w:p>
    <w:p w14:paraId="7E7987FC" w14:textId="77777777" w:rsidR="00004BA3" w:rsidRPr="00D63A81" w:rsidRDefault="003A5B5A" w:rsidP="00BA0B6B">
      <w:pPr>
        <w:spacing w:after="0" w:line="240" w:lineRule="auto"/>
        <w:ind w:right="40" w:firstLine="3676"/>
        <w:jc w:val="left"/>
        <w:rPr>
          <w:lang w:val="en-US"/>
        </w:rPr>
      </w:pPr>
      <w:r w:rsidRPr="00814DD9">
        <w:rPr>
          <w:b/>
          <w:lang w:val="en-US"/>
        </w:rPr>
        <w:t>A</w:t>
      </w:r>
      <w:r w:rsidRPr="00D63A81">
        <w:rPr>
          <w:b/>
          <w:lang w:val="en-US"/>
        </w:rPr>
        <w:t xml:space="preserve">. </w:t>
      </w:r>
      <w:r w:rsidRPr="00814DD9">
        <w:rPr>
          <w:b/>
          <w:lang w:val="en-US"/>
        </w:rPr>
        <w:t>V</w:t>
      </w:r>
      <w:r w:rsidRPr="00D63A81">
        <w:rPr>
          <w:b/>
          <w:lang w:val="en-US"/>
        </w:rPr>
        <w:t xml:space="preserve">. </w:t>
      </w:r>
      <w:r w:rsidRPr="00814DD9">
        <w:rPr>
          <w:b/>
          <w:lang w:val="en-US"/>
        </w:rPr>
        <w:t>Ivanov</w:t>
      </w:r>
      <w:r w:rsidRPr="00D63A81">
        <w:rPr>
          <w:b/>
          <w:lang w:val="en-US"/>
        </w:rPr>
        <w:t xml:space="preserve">  </w:t>
      </w:r>
    </w:p>
    <w:p w14:paraId="7E2A90EE" w14:textId="77777777" w:rsidR="00BA0B6B" w:rsidRPr="00D63A81" w:rsidRDefault="00BA0B6B" w:rsidP="00BA0B6B">
      <w:pPr>
        <w:ind w:left="0" w:firstLine="3676"/>
        <w:jc w:val="left"/>
        <w:rPr>
          <w:lang w:val="en-US"/>
        </w:rPr>
      </w:pPr>
      <w:r w:rsidRPr="00D63A81">
        <w:rPr>
          <w:lang w:val="en-US"/>
        </w:rPr>
        <w:t>professor of St. Petersburg State University</w:t>
      </w:r>
    </w:p>
    <w:p w14:paraId="4206FB90" w14:textId="77777777" w:rsidR="00BA0B6B" w:rsidRPr="00B757D4" w:rsidRDefault="00BA0B6B" w:rsidP="00BA0B6B">
      <w:pPr>
        <w:ind w:left="0" w:firstLine="3676"/>
        <w:jc w:val="left"/>
        <w:rPr>
          <w:lang w:val="en-US"/>
        </w:rPr>
      </w:pPr>
      <w:r w:rsidRPr="00B757D4">
        <w:rPr>
          <w:lang w:val="en-US"/>
        </w:rPr>
        <w:t>Russia, St. Petersburg</w:t>
      </w:r>
    </w:p>
    <w:p w14:paraId="5D27CD8B" w14:textId="77777777" w:rsidR="00004BA3" w:rsidRPr="003A5B5A" w:rsidRDefault="003A5B5A" w:rsidP="00FB20AE">
      <w:pPr>
        <w:spacing w:after="0" w:line="240" w:lineRule="auto"/>
        <w:ind w:left="0" w:right="0" w:firstLine="0"/>
        <w:jc w:val="left"/>
        <w:rPr>
          <w:lang w:val="en-US"/>
        </w:rPr>
      </w:pPr>
      <w:r w:rsidRPr="003A5B5A">
        <w:rPr>
          <w:b/>
          <w:lang w:val="en-US"/>
        </w:rPr>
        <w:t xml:space="preserve"> </w:t>
      </w:r>
    </w:p>
    <w:p w14:paraId="61049157" w14:textId="6FD63380" w:rsidR="00BA0B6B" w:rsidRPr="00D63A81" w:rsidRDefault="00B757D4" w:rsidP="00BA0B6B">
      <w:pPr>
        <w:spacing w:after="0" w:line="240" w:lineRule="auto"/>
        <w:ind w:left="0" w:right="0" w:firstLine="0"/>
        <w:jc w:val="center"/>
        <w:rPr>
          <w:b/>
          <w:lang w:val="en-US"/>
        </w:rPr>
      </w:pPr>
      <w:r w:rsidRPr="00B757D4">
        <w:rPr>
          <w:b/>
          <w:lang w:val="en-US"/>
        </w:rPr>
        <w:t xml:space="preserve">BASIC PRINCIPLES OF PERSONNEL POLICY </w:t>
      </w:r>
    </w:p>
    <w:p w14:paraId="29602A3D" w14:textId="77777777" w:rsidR="00B757D4" w:rsidRPr="00D63A81" w:rsidRDefault="00B757D4" w:rsidP="00BA0B6B">
      <w:pPr>
        <w:spacing w:after="0" w:line="240" w:lineRule="auto"/>
        <w:ind w:left="0" w:right="0" w:firstLine="0"/>
        <w:jc w:val="center"/>
        <w:rPr>
          <w:lang w:val="en-US"/>
        </w:rPr>
      </w:pPr>
    </w:p>
    <w:p w14:paraId="5098467F" w14:textId="77777777" w:rsidR="00480FD5" w:rsidRDefault="003A5B5A" w:rsidP="00B757D4">
      <w:pPr>
        <w:spacing w:after="0" w:line="240" w:lineRule="auto"/>
        <w:ind w:left="0" w:right="0" w:firstLine="709"/>
        <w:jc w:val="left"/>
        <w:rPr>
          <w:b/>
          <w:sz w:val="22"/>
        </w:rPr>
      </w:pPr>
      <w:r>
        <w:rPr>
          <w:b/>
        </w:rPr>
        <w:t>Abstract: ……………………………………………….</w:t>
      </w:r>
      <w:r>
        <w:rPr>
          <w:b/>
          <w:sz w:val="22"/>
        </w:rPr>
        <w:t xml:space="preserve"> </w:t>
      </w:r>
    </w:p>
    <w:p w14:paraId="0088A53F" w14:textId="05C779CC" w:rsidR="00004BA3" w:rsidRDefault="003A5B5A" w:rsidP="00B757D4">
      <w:pPr>
        <w:spacing w:after="0" w:line="240" w:lineRule="auto"/>
        <w:ind w:left="0" w:right="0" w:firstLine="709"/>
        <w:jc w:val="left"/>
      </w:pPr>
      <w:r>
        <w:rPr>
          <w:b/>
        </w:rPr>
        <w:t xml:space="preserve">Keywords: …………………………………………….. </w:t>
      </w:r>
    </w:p>
    <w:p w14:paraId="15381810" w14:textId="77777777" w:rsidR="00004BA3" w:rsidRDefault="003A5B5A" w:rsidP="00FB20AE">
      <w:pPr>
        <w:spacing w:after="0" w:line="240" w:lineRule="auto"/>
        <w:ind w:left="714" w:right="0" w:firstLine="0"/>
        <w:jc w:val="center"/>
      </w:pPr>
      <w:r>
        <w:t xml:space="preserve"> </w:t>
      </w:r>
    </w:p>
    <w:p w14:paraId="02D2BA54" w14:textId="199BC4CB" w:rsidR="006E3259" w:rsidRPr="006E3259" w:rsidRDefault="00B757D4" w:rsidP="006E3259">
      <w:pPr>
        <w:spacing w:after="0" w:line="240" w:lineRule="auto"/>
        <w:ind w:firstLine="709"/>
      </w:pPr>
      <w:r w:rsidRPr="00B757D4">
        <w:t>Расширение понятийного аппарата путем уточнения (конкретизации) содержания, а также введения в оборот новых терминов и понятий позволяет не только зафиксировать детализацию производимых в рамках феномена операций, но и осуществлять принципиальное планирование и координацию действий каждого исполнителя</w:t>
      </w:r>
      <w:r>
        <w:t xml:space="preserve">. </w:t>
      </w:r>
      <w:r w:rsidR="006E3259" w:rsidRPr="006E3259">
        <w:t>Реализация выносимых предложений позволяет достичь базовые цели:</w:t>
      </w:r>
    </w:p>
    <w:p w14:paraId="6942DF83" w14:textId="416FD98C" w:rsidR="006E3259" w:rsidRPr="006E3259" w:rsidRDefault="006E3259" w:rsidP="006E3259">
      <w:pPr>
        <w:spacing w:after="0" w:line="240" w:lineRule="auto"/>
        <w:ind w:firstLine="709"/>
      </w:pPr>
      <w:r w:rsidRPr="006E3259">
        <w:t xml:space="preserve">1) оценить имеющийся уровень </w:t>
      </w:r>
      <w:r w:rsidR="007557A1">
        <w:t>кадрового потенциала</w:t>
      </w:r>
      <w:r w:rsidRPr="006E3259">
        <w:t xml:space="preserve"> в количественно-качественных показателях; </w:t>
      </w:r>
    </w:p>
    <w:p w14:paraId="45858ADF" w14:textId="47F1BFED" w:rsidR="006E3259" w:rsidRPr="006E3259" w:rsidRDefault="006E3259" w:rsidP="006E3259">
      <w:pPr>
        <w:spacing w:after="0" w:line="240" w:lineRule="auto"/>
        <w:ind w:firstLine="709"/>
      </w:pPr>
      <w:r w:rsidRPr="006E3259">
        <w:t>2) создать центр ответственности за подготовку</w:t>
      </w:r>
      <w:r w:rsidR="007557A1">
        <w:t xml:space="preserve"> кадров</w:t>
      </w:r>
      <w:r w:rsidRPr="006E3259">
        <w:t xml:space="preserve"> при высокой степени согласованности и координации деятельности различных организационных структур </w:t>
      </w:r>
      <w:r w:rsidR="00B757D4">
        <w:t>и др.</w:t>
      </w:r>
      <w:r w:rsidR="00B757D4" w:rsidRPr="006E3259">
        <w:t xml:space="preserve"> </w:t>
      </w:r>
      <w:r w:rsidRPr="006E3259">
        <w:t xml:space="preserve"> </w:t>
      </w:r>
    </w:p>
    <w:p w14:paraId="0111D1DE" w14:textId="008C2B82" w:rsidR="00004BA3" w:rsidRDefault="00FB20AE" w:rsidP="00FB20AE">
      <w:pPr>
        <w:spacing w:after="0" w:line="240" w:lineRule="auto"/>
        <w:ind w:left="0" w:right="0" w:firstLine="709"/>
      </w:pPr>
      <w:r>
        <w:t xml:space="preserve">Из структурно-функционального анализа феномена определена важная стратегическая компонента – непрерывность и плановость </w:t>
      </w:r>
      <w:r w:rsidR="007557A1">
        <w:t>кадровой политики</w:t>
      </w:r>
      <w:r>
        <w:t xml:space="preserve"> по всем сферам социальной жизнедеятельности как в мирное, так и в военное (послевоенное) время. </w:t>
      </w:r>
      <w:r w:rsidR="003A5B5A">
        <w:rPr>
          <w:b/>
        </w:rPr>
        <w:t xml:space="preserve"> </w:t>
      </w:r>
    </w:p>
    <w:p w14:paraId="4AAE442F" w14:textId="77777777" w:rsidR="00FB20AE" w:rsidRDefault="00FB20AE">
      <w:pPr>
        <w:spacing w:after="0" w:line="259" w:lineRule="auto"/>
        <w:jc w:val="center"/>
        <w:rPr>
          <w:b/>
        </w:rPr>
      </w:pPr>
    </w:p>
    <w:p w14:paraId="23ACF220" w14:textId="1C00183B" w:rsidR="00004BA3" w:rsidRDefault="003A5B5A">
      <w:pPr>
        <w:spacing w:after="0" w:line="259" w:lineRule="auto"/>
        <w:jc w:val="center"/>
      </w:pPr>
      <w:r>
        <w:rPr>
          <w:b/>
        </w:rPr>
        <w:t xml:space="preserve">Список литературы: </w:t>
      </w:r>
    </w:p>
    <w:p w14:paraId="4D55E288" w14:textId="2DE19D1B" w:rsidR="00004BA3" w:rsidRDefault="003A5B5A" w:rsidP="006E3259">
      <w:pPr>
        <w:pStyle w:val="a4"/>
        <w:numPr>
          <w:ilvl w:val="0"/>
          <w:numId w:val="9"/>
        </w:numPr>
        <w:tabs>
          <w:tab w:val="left" w:pos="993"/>
        </w:tabs>
        <w:spacing w:after="0" w:line="259" w:lineRule="auto"/>
        <w:ind w:left="0" w:right="0" w:firstLine="709"/>
      </w:pPr>
      <w:r>
        <w:t xml:space="preserve">Ильин Р.И. Человек и его здоровье. М.: Просвещение, 2006. 245 с. </w:t>
      </w:r>
    </w:p>
    <w:p w14:paraId="72E04C8D" w14:textId="3B86EF7E" w:rsidR="00004BA3" w:rsidRDefault="003A5B5A" w:rsidP="006E3259">
      <w:pPr>
        <w:pStyle w:val="a4"/>
        <w:numPr>
          <w:ilvl w:val="0"/>
          <w:numId w:val="9"/>
        </w:numPr>
        <w:tabs>
          <w:tab w:val="left" w:pos="993"/>
        </w:tabs>
        <w:ind w:left="0" w:right="40" w:firstLine="709"/>
      </w:pPr>
      <w:r>
        <w:t>Мы за здоровый образ жизни [Электронный ресурс]. URL: http://www.zdorovajaplaneta.ru/zdorovyj-obraz-zhizni-zozh/ (дата обращения: 27.02.20</w:t>
      </w:r>
      <w:r w:rsidR="00EF58D8">
        <w:t>24</w:t>
      </w:r>
      <w:r>
        <w:t xml:space="preserve">). </w:t>
      </w:r>
    </w:p>
    <w:p w14:paraId="21E5B290" w14:textId="77777777" w:rsidR="00004BA3" w:rsidRDefault="003A5B5A" w:rsidP="006E3259">
      <w:pPr>
        <w:pStyle w:val="a4"/>
        <w:numPr>
          <w:ilvl w:val="0"/>
          <w:numId w:val="9"/>
        </w:numPr>
        <w:tabs>
          <w:tab w:val="left" w:pos="993"/>
        </w:tabs>
        <w:ind w:left="0" w:right="40" w:firstLine="709"/>
      </w:pPr>
      <w:r>
        <w:t xml:space="preserve">Савтаев А.Д. Политический ислам в концепциях российских исследователей // Ислам в современном мире. 2015. Т.11. № 2. С. 109-118. </w:t>
      </w:r>
    </w:p>
    <w:p w14:paraId="57489A5E" w14:textId="22680BA8" w:rsidR="00EF58D8" w:rsidRDefault="00EF58D8" w:rsidP="006E3259">
      <w:pPr>
        <w:pStyle w:val="a4"/>
        <w:numPr>
          <w:ilvl w:val="0"/>
          <w:numId w:val="9"/>
        </w:numPr>
        <w:tabs>
          <w:tab w:val="left" w:pos="993"/>
        </w:tabs>
        <w:ind w:left="0" w:right="40" w:firstLine="709"/>
      </w:pPr>
      <w:r w:rsidRPr="00EF58D8">
        <w:t xml:space="preserve">Федеральный закон от 28.03.1998 г. № 53-ФЗ «О воинской обязанности и военной службе» </w:t>
      </w:r>
      <w:r w:rsidRPr="00DD2147">
        <w:sym w:font="Symbol" w:char="F05B"/>
      </w:r>
      <w:r w:rsidRPr="00EF58D8">
        <w:t>Электронный ресурс</w:t>
      </w:r>
      <w:r w:rsidRPr="00DD2147">
        <w:sym w:font="Symbol" w:char="F05D"/>
      </w:r>
      <w:r w:rsidRPr="00EF58D8">
        <w:t xml:space="preserve">. </w:t>
      </w:r>
      <w:r>
        <w:t xml:space="preserve">URL: </w:t>
      </w:r>
      <w:r w:rsidRPr="00EF58D8">
        <w:t>http://www.kremlin.ru/acts/bank/12128 (дата обращения</w:t>
      </w:r>
      <w:r>
        <w:t>:</w:t>
      </w:r>
      <w:r w:rsidRPr="00EF58D8">
        <w:t xml:space="preserve"> </w:t>
      </w:r>
      <w:r>
        <w:t>0</w:t>
      </w:r>
      <w:r w:rsidRPr="00EF58D8">
        <w:t>5.01.2024).</w:t>
      </w:r>
    </w:p>
    <w:p w14:paraId="0400032D" w14:textId="0ED58D89" w:rsidR="00004BA3" w:rsidRDefault="00004BA3" w:rsidP="007557A1">
      <w:pPr>
        <w:tabs>
          <w:tab w:val="left" w:pos="993"/>
        </w:tabs>
        <w:spacing w:after="14" w:line="259" w:lineRule="auto"/>
        <w:ind w:left="0" w:right="0" w:firstLine="0"/>
        <w:jc w:val="left"/>
      </w:pPr>
    </w:p>
    <w:p w14:paraId="0F86860E" w14:textId="15F5D214" w:rsidR="00004BA3" w:rsidRDefault="003A5B5A">
      <w:pPr>
        <w:spacing w:after="0" w:line="237" w:lineRule="auto"/>
        <w:ind w:left="1646" w:right="0" w:hanging="734"/>
        <w:jc w:val="left"/>
      </w:pPr>
      <w:r>
        <w:rPr>
          <w:b/>
          <w:color w:val="FF0000"/>
          <w:sz w:val="28"/>
        </w:rPr>
        <w:t xml:space="preserve">Статьи, оформленные с нарушением приведённых правил, организационным комитетом не принимаются! </w:t>
      </w:r>
    </w:p>
    <w:sectPr w:rsidR="00004BA3">
      <w:pgSz w:w="11906" w:h="16838"/>
      <w:pgMar w:top="1144" w:right="781" w:bottom="1236" w:left="1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CFE"/>
    <w:multiLevelType w:val="hybridMultilevel"/>
    <w:tmpl w:val="CFBA8FD8"/>
    <w:lvl w:ilvl="0" w:tplc="F4761694">
      <w:start w:val="1"/>
      <w:numFmt w:val="bullet"/>
      <w:lvlText w:val="-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8A8E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215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A5A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A0A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A0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E2F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A0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094E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C3F26"/>
    <w:multiLevelType w:val="hybridMultilevel"/>
    <w:tmpl w:val="C4E4F054"/>
    <w:lvl w:ilvl="0" w:tplc="87F65C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88F2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629C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4B7E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4CA9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8D27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811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3D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88E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C6A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18642C"/>
    <w:multiLevelType w:val="hybridMultilevel"/>
    <w:tmpl w:val="5BECFD26"/>
    <w:lvl w:ilvl="0" w:tplc="DA4EA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7BC7"/>
    <w:multiLevelType w:val="hybridMultilevel"/>
    <w:tmpl w:val="B1BE6168"/>
    <w:lvl w:ilvl="0" w:tplc="454847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815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4C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281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C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C8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A11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00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66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1938B8"/>
    <w:multiLevelType w:val="hybridMultilevel"/>
    <w:tmpl w:val="439C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778"/>
    <w:multiLevelType w:val="hybridMultilevel"/>
    <w:tmpl w:val="57105E1A"/>
    <w:lvl w:ilvl="0" w:tplc="62F028A6">
      <w:start w:val="1"/>
      <w:numFmt w:val="bullet"/>
      <w:lvlText w:val="-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448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04CE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048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20F5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876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61C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CCCD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C929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153C6A"/>
    <w:multiLevelType w:val="hybridMultilevel"/>
    <w:tmpl w:val="C5F62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468A8"/>
    <w:multiLevelType w:val="hybridMultilevel"/>
    <w:tmpl w:val="A1E2D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E1679"/>
    <w:multiLevelType w:val="hybridMultilevel"/>
    <w:tmpl w:val="B910098E"/>
    <w:lvl w:ilvl="0" w:tplc="03A891EE">
      <w:start w:val="1"/>
      <w:numFmt w:val="decimal"/>
      <w:lvlText w:val="%1."/>
      <w:lvlJc w:val="left"/>
      <w:pPr>
        <w:ind w:left="11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D4DB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E7F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CB0A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4409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02A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4E4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0AB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A90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A3"/>
    <w:rsid w:val="00004BA3"/>
    <w:rsid w:val="00005ABD"/>
    <w:rsid w:val="00010501"/>
    <w:rsid w:val="00044F55"/>
    <w:rsid w:val="000A4E30"/>
    <w:rsid w:val="00167D71"/>
    <w:rsid w:val="001F3B1D"/>
    <w:rsid w:val="003A5B5A"/>
    <w:rsid w:val="003B5CE3"/>
    <w:rsid w:val="003E4A3B"/>
    <w:rsid w:val="00440BB6"/>
    <w:rsid w:val="00480FD5"/>
    <w:rsid w:val="005337BE"/>
    <w:rsid w:val="005661E9"/>
    <w:rsid w:val="00594494"/>
    <w:rsid w:val="005C3C33"/>
    <w:rsid w:val="0061617B"/>
    <w:rsid w:val="006E155D"/>
    <w:rsid w:val="006E3259"/>
    <w:rsid w:val="007557A1"/>
    <w:rsid w:val="00756A9F"/>
    <w:rsid w:val="00796133"/>
    <w:rsid w:val="00814DD9"/>
    <w:rsid w:val="00835CE1"/>
    <w:rsid w:val="00855D75"/>
    <w:rsid w:val="00857E59"/>
    <w:rsid w:val="008744D5"/>
    <w:rsid w:val="00885486"/>
    <w:rsid w:val="009468B5"/>
    <w:rsid w:val="00A07B8B"/>
    <w:rsid w:val="00A75431"/>
    <w:rsid w:val="00A91C9C"/>
    <w:rsid w:val="00B757D4"/>
    <w:rsid w:val="00BA0B6B"/>
    <w:rsid w:val="00BB09CD"/>
    <w:rsid w:val="00C63956"/>
    <w:rsid w:val="00CC0F93"/>
    <w:rsid w:val="00CD084B"/>
    <w:rsid w:val="00D63A81"/>
    <w:rsid w:val="00E23868"/>
    <w:rsid w:val="00E26AB5"/>
    <w:rsid w:val="00EF58D8"/>
    <w:rsid w:val="00F77398"/>
    <w:rsid w:val="00F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C74F"/>
  <w15:docId w15:val="{197B0C90-10DB-456E-A1C4-82D6CAA9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468B5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B09CD"/>
    <w:rPr>
      <w:color w:val="605E5C"/>
      <w:shd w:val="clear" w:color="auto" w:fill="E1DFDD"/>
    </w:rPr>
  </w:style>
  <w:style w:type="paragraph" w:styleId="a4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5"/>
    <w:uiPriority w:val="34"/>
    <w:qFormat/>
    <w:rsid w:val="00835CE1"/>
    <w:pPr>
      <w:ind w:left="720"/>
      <w:contextualSpacing/>
    </w:pPr>
  </w:style>
  <w:style w:type="character" w:customStyle="1" w:styleId="a5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4"/>
    <w:uiPriority w:val="34"/>
    <w:qFormat/>
    <w:rsid w:val="00EF58D8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D6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8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@migup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Информационное письмо.doc</vt:lpstr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Информационное письмо.doc</dc:title>
  <dc:subject/>
  <dc:creator>delog</dc:creator>
  <cp:keywords/>
  <cp:lastModifiedBy>Грошев Игорь</cp:lastModifiedBy>
  <cp:revision>3</cp:revision>
  <cp:lastPrinted>2024-09-25T03:59:00Z</cp:lastPrinted>
  <dcterms:created xsi:type="dcterms:W3CDTF">2025-09-15T16:49:00Z</dcterms:created>
  <dcterms:modified xsi:type="dcterms:W3CDTF">2025-09-15T17:01:00Z</dcterms:modified>
</cp:coreProperties>
</file>