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69730" w14:textId="77777777" w:rsidR="00823DF9" w:rsidRDefault="00823DF9">
      <w:pPr>
        <w:shd w:val="clear" w:color="auto" w:fill="FFFFFF"/>
        <w:spacing w:after="0" w:line="240" w:lineRule="auto"/>
        <w:jc w:val="center"/>
        <w:rPr>
          <w:rFonts w:ascii="Times New Roman" w:hAnsi="Times New Roman"/>
          <w:b/>
          <w:bCs/>
          <w:i/>
          <w:sz w:val="24"/>
          <w:szCs w:val="24"/>
          <w:lang w:eastAsia="ru-RU"/>
        </w:rPr>
      </w:pPr>
    </w:p>
    <w:p w14:paraId="0F531470" w14:textId="77777777" w:rsidR="00823DF9" w:rsidRDefault="00823DF9">
      <w:pPr>
        <w:spacing w:after="0" w:line="240" w:lineRule="auto"/>
        <w:jc w:val="center"/>
        <w:rPr>
          <w:rFonts w:ascii="Times New Roman" w:hAnsi="Times New Roman"/>
          <w:b/>
          <w:bCs/>
          <w:sz w:val="24"/>
          <w:szCs w:val="24"/>
          <w:lang w:eastAsia="ru-RU"/>
        </w:rPr>
      </w:pPr>
      <w:r>
        <w:rPr>
          <w:rFonts w:ascii="Times New Roman" w:hAnsi="Times New Roman"/>
          <w:b/>
          <w:sz w:val="24"/>
          <w:szCs w:val="24"/>
        </w:rPr>
        <w:t>Министерство науки и высшего образования Российской Федерации</w:t>
      </w:r>
    </w:p>
    <w:p w14:paraId="0143B3E1" w14:textId="77777777" w:rsidR="00823DF9" w:rsidRDefault="00823DF9">
      <w:pPr>
        <w:spacing w:after="0" w:line="240" w:lineRule="auto"/>
        <w:jc w:val="center"/>
        <w:rPr>
          <w:rFonts w:ascii="Times New Roman" w:hAnsi="Times New Roman"/>
          <w:b/>
          <w:sz w:val="24"/>
          <w:szCs w:val="24"/>
          <w:lang w:eastAsia="ru-RU"/>
        </w:rPr>
      </w:pPr>
      <w:r>
        <w:rPr>
          <w:rFonts w:ascii="Times New Roman" w:hAnsi="Times New Roman"/>
          <w:b/>
          <w:bCs/>
          <w:sz w:val="24"/>
          <w:szCs w:val="24"/>
          <w:lang w:eastAsia="ru-RU"/>
        </w:rPr>
        <w:t>Федеральное государственное автономное</w:t>
      </w:r>
      <w:r>
        <w:rPr>
          <w:rFonts w:ascii="Times New Roman" w:hAnsi="Times New Roman"/>
          <w:b/>
          <w:sz w:val="24"/>
          <w:szCs w:val="24"/>
          <w:lang w:eastAsia="ru-RU"/>
        </w:rPr>
        <w:t xml:space="preserve"> </w:t>
      </w:r>
    </w:p>
    <w:p w14:paraId="1D587224" w14:textId="77777777" w:rsidR="00823DF9" w:rsidRDefault="00823DF9" w:rsidP="00C7235B">
      <w:pPr>
        <w:spacing w:after="0" w:line="240" w:lineRule="auto"/>
        <w:jc w:val="center"/>
        <w:rPr>
          <w:rFonts w:ascii="Times New Roman" w:hAnsi="Times New Roman"/>
          <w:b/>
          <w:sz w:val="24"/>
          <w:szCs w:val="24"/>
          <w:lang w:eastAsia="ru-RU"/>
        </w:rPr>
      </w:pPr>
      <w:r>
        <w:rPr>
          <w:rFonts w:ascii="Times New Roman" w:hAnsi="Times New Roman"/>
          <w:b/>
          <w:bCs/>
          <w:sz w:val="24"/>
          <w:szCs w:val="24"/>
          <w:lang w:eastAsia="ru-RU"/>
        </w:rPr>
        <w:t>образовательное учреждение высшего образования</w:t>
      </w:r>
      <w:r>
        <w:rPr>
          <w:rFonts w:ascii="Times New Roman" w:hAnsi="Times New Roman"/>
          <w:b/>
          <w:sz w:val="24"/>
          <w:szCs w:val="24"/>
          <w:lang w:eastAsia="ru-RU"/>
        </w:rPr>
        <w:t xml:space="preserve"> </w:t>
      </w:r>
    </w:p>
    <w:p w14:paraId="651F99C8" w14:textId="77777777" w:rsidR="00823DF9" w:rsidRDefault="00823DF9" w:rsidP="00C7235B">
      <w:pPr>
        <w:spacing w:after="0" w:line="240" w:lineRule="auto"/>
        <w:jc w:val="center"/>
        <w:rPr>
          <w:rFonts w:ascii="Times New Roman" w:hAnsi="Times New Roman"/>
          <w:b/>
          <w:sz w:val="24"/>
          <w:szCs w:val="24"/>
          <w:lang w:eastAsia="ru-RU"/>
        </w:rPr>
      </w:pPr>
      <w:r>
        <w:rPr>
          <w:rFonts w:ascii="Times New Roman" w:hAnsi="Times New Roman"/>
          <w:b/>
          <w:bCs/>
          <w:sz w:val="24"/>
          <w:szCs w:val="24"/>
          <w:lang w:eastAsia="ru-RU"/>
        </w:rPr>
        <w:t>«Севастопольский государственный университет»</w:t>
      </w:r>
    </w:p>
    <w:p w14:paraId="085B76AC" w14:textId="77777777" w:rsidR="00823DF9" w:rsidRDefault="00823DF9">
      <w:pPr>
        <w:spacing w:after="0" w:line="240" w:lineRule="auto"/>
        <w:ind w:hanging="284"/>
        <w:jc w:val="center"/>
        <w:rPr>
          <w:rFonts w:ascii="Times New Roman" w:hAnsi="Times New Roman"/>
          <w:b/>
          <w:sz w:val="24"/>
          <w:szCs w:val="24"/>
        </w:rPr>
      </w:pPr>
      <w:r>
        <w:rPr>
          <w:rFonts w:ascii="Times New Roman" w:hAnsi="Times New Roman"/>
          <w:b/>
          <w:sz w:val="24"/>
          <w:szCs w:val="24"/>
        </w:rPr>
        <w:t>Институт общественных наук и международных отношений</w:t>
      </w:r>
    </w:p>
    <w:p w14:paraId="37E45A95" w14:textId="77777777" w:rsidR="00823DF9" w:rsidRDefault="00823DF9">
      <w:pPr>
        <w:spacing w:after="0" w:line="240" w:lineRule="auto"/>
        <w:jc w:val="center"/>
        <w:rPr>
          <w:rFonts w:ascii="Times New Roman" w:hAnsi="Times New Roman"/>
          <w:b/>
          <w:bCs/>
          <w:sz w:val="24"/>
          <w:szCs w:val="24"/>
          <w:lang w:eastAsia="ru-RU"/>
        </w:rPr>
      </w:pPr>
    </w:p>
    <w:p w14:paraId="4E73E583" w14:textId="77777777" w:rsidR="00823DF9" w:rsidRDefault="00823DF9">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Российское историческое общество</w:t>
      </w:r>
    </w:p>
    <w:p w14:paraId="4F38B532" w14:textId="77777777" w:rsidR="003F5685" w:rsidRDefault="003F5685">
      <w:pPr>
        <w:spacing w:after="0" w:line="240" w:lineRule="auto"/>
        <w:jc w:val="center"/>
        <w:rPr>
          <w:rFonts w:ascii="Times New Roman" w:hAnsi="Times New Roman"/>
          <w:b/>
          <w:sz w:val="24"/>
          <w:szCs w:val="24"/>
        </w:rPr>
      </w:pPr>
      <w:r>
        <w:rPr>
          <w:rFonts w:ascii="Times New Roman" w:hAnsi="Times New Roman"/>
          <w:b/>
          <w:bCs/>
          <w:sz w:val="24"/>
          <w:szCs w:val="24"/>
          <w:lang w:eastAsia="ru-RU"/>
        </w:rPr>
        <w:t>Русское географическое общество</w:t>
      </w:r>
    </w:p>
    <w:p w14:paraId="4D8C1A80" w14:textId="77777777" w:rsidR="00823DF9" w:rsidRDefault="00823DF9">
      <w:pPr>
        <w:shd w:val="clear" w:color="auto" w:fill="FFFFFF"/>
        <w:spacing w:after="0" w:line="240" w:lineRule="auto"/>
        <w:contextualSpacing/>
        <w:jc w:val="center"/>
        <w:rPr>
          <w:rFonts w:ascii="Times New Roman" w:hAnsi="Times New Roman"/>
          <w:b/>
          <w:sz w:val="24"/>
          <w:szCs w:val="24"/>
          <w:lang w:eastAsia="ru-RU"/>
        </w:rPr>
      </w:pPr>
    </w:p>
    <w:p w14:paraId="71893178" w14:textId="65D86CA5" w:rsidR="00823DF9" w:rsidRPr="00E601D1" w:rsidRDefault="00823DF9" w:rsidP="00E601D1">
      <w:pPr>
        <w:shd w:val="clear" w:color="auto" w:fill="FFFFFF"/>
        <w:spacing w:after="0" w:line="240" w:lineRule="auto"/>
        <w:contextualSpacing/>
        <w:jc w:val="center"/>
        <w:rPr>
          <w:rFonts w:ascii="Times New Roman" w:hAnsi="Times New Roman"/>
          <w:b/>
          <w:bCs/>
          <w:sz w:val="24"/>
          <w:szCs w:val="24"/>
          <w:lang w:eastAsia="ru-RU"/>
        </w:rPr>
      </w:pPr>
      <w:r w:rsidRPr="00161235">
        <w:rPr>
          <w:rFonts w:ascii="Times New Roman" w:hAnsi="Times New Roman"/>
          <w:b/>
          <w:bCs/>
          <w:sz w:val="24"/>
          <w:szCs w:val="24"/>
          <w:lang w:val="en-US" w:eastAsia="ru-RU"/>
        </w:rPr>
        <w:t>X</w:t>
      </w:r>
      <w:r w:rsidRPr="00161235">
        <w:rPr>
          <w:rFonts w:ascii="Times New Roman" w:hAnsi="Times New Roman"/>
          <w:b/>
          <w:bCs/>
          <w:sz w:val="24"/>
          <w:szCs w:val="24"/>
          <w:lang w:eastAsia="ru-RU"/>
        </w:rPr>
        <w:t xml:space="preserve"> ВСЕРОССИЙСКАЯ НАУЧНАЯ КОНФЕРЕНЦИЯ С МЕЖДУНАРОДНЫМ УЧАСТИЕМ «ПОТЁМКИНСКИЕ ЧТЕНИЯ»</w:t>
      </w:r>
    </w:p>
    <w:p w14:paraId="373BC4AD" w14:textId="77777777" w:rsidR="00823DF9" w:rsidRPr="00161235" w:rsidRDefault="00823DF9">
      <w:pPr>
        <w:shd w:val="clear" w:color="auto" w:fill="FFFFFF"/>
        <w:spacing w:after="0" w:line="240" w:lineRule="auto"/>
        <w:contextualSpacing/>
        <w:jc w:val="center"/>
        <w:rPr>
          <w:rFonts w:ascii="Times New Roman" w:hAnsi="Times New Roman"/>
          <w:b/>
          <w:bCs/>
          <w:caps/>
          <w:sz w:val="24"/>
          <w:szCs w:val="24"/>
          <w:lang w:eastAsia="ru-RU"/>
        </w:rPr>
      </w:pPr>
      <w:r w:rsidRPr="00161235">
        <w:rPr>
          <w:rFonts w:ascii="Times New Roman" w:hAnsi="Times New Roman"/>
          <w:b/>
          <w:bCs/>
          <w:caps/>
          <w:sz w:val="24"/>
          <w:szCs w:val="24"/>
          <w:lang w:eastAsia="ru-RU"/>
        </w:rPr>
        <w:t>в рамках Севастопольского гуманитарного конгресса</w:t>
      </w:r>
    </w:p>
    <w:p w14:paraId="0AF4F2E6" w14:textId="77777777" w:rsidR="00823DF9" w:rsidRPr="00161235" w:rsidRDefault="00823DF9">
      <w:pPr>
        <w:shd w:val="clear" w:color="auto" w:fill="FFFFFF"/>
        <w:spacing w:after="0" w:line="240" w:lineRule="auto"/>
        <w:contextualSpacing/>
        <w:jc w:val="center"/>
        <w:rPr>
          <w:rFonts w:ascii="Times New Roman" w:hAnsi="Times New Roman"/>
          <w:b/>
          <w:bCs/>
          <w:sz w:val="24"/>
          <w:szCs w:val="24"/>
          <w:lang w:eastAsia="ru-RU"/>
        </w:rPr>
      </w:pPr>
    </w:p>
    <w:p w14:paraId="7217110E" w14:textId="77777777" w:rsidR="00823DF9" w:rsidRPr="00161235" w:rsidRDefault="003F5685" w:rsidP="006D5A9B">
      <w:pPr>
        <w:shd w:val="clear" w:color="auto" w:fill="FFFFFF"/>
        <w:spacing w:after="0" w:line="240" w:lineRule="auto"/>
        <w:jc w:val="center"/>
        <w:rPr>
          <w:rFonts w:ascii="Times New Roman" w:hAnsi="Times New Roman"/>
          <w:b/>
          <w:bCs/>
          <w:i/>
          <w:sz w:val="24"/>
          <w:szCs w:val="24"/>
          <w:lang w:eastAsia="ru-RU"/>
        </w:rPr>
      </w:pPr>
      <w:r>
        <w:rPr>
          <w:rFonts w:ascii="Times New Roman" w:hAnsi="Times New Roman"/>
          <w:b/>
          <w:bCs/>
          <w:i/>
          <w:sz w:val="24"/>
          <w:szCs w:val="24"/>
          <w:lang w:eastAsia="ru-RU"/>
        </w:rPr>
        <w:t>23</w:t>
      </w:r>
      <w:r w:rsidR="00823DF9" w:rsidRPr="00161235">
        <w:rPr>
          <w:rFonts w:ascii="Times New Roman" w:hAnsi="Times New Roman"/>
          <w:b/>
          <w:bCs/>
          <w:i/>
          <w:sz w:val="24"/>
          <w:szCs w:val="24"/>
          <w:lang w:eastAsia="ru-RU"/>
        </w:rPr>
        <w:t>-</w:t>
      </w:r>
      <w:r>
        <w:rPr>
          <w:rFonts w:ascii="Times New Roman" w:hAnsi="Times New Roman"/>
          <w:b/>
          <w:bCs/>
          <w:i/>
          <w:sz w:val="24"/>
          <w:szCs w:val="24"/>
          <w:lang w:eastAsia="ru-RU"/>
        </w:rPr>
        <w:t>24</w:t>
      </w:r>
      <w:r w:rsidR="00823DF9" w:rsidRPr="00161235">
        <w:rPr>
          <w:rFonts w:ascii="Times New Roman" w:hAnsi="Times New Roman"/>
          <w:b/>
          <w:bCs/>
          <w:i/>
          <w:sz w:val="24"/>
          <w:szCs w:val="24"/>
          <w:lang w:eastAsia="ru-RU"/>
        </w:rPr>
        <w:t xml:space="preserve"> октября 202</w:t>
      </w:r>
      <w:r>
        <w:rPr>
          <w:rFonts w:ascii="Times New Roman" w:hAnsi="Times New Roman"/>
          <w:b/>
          <w:bCs/>
          <w:i/>
          <w:sz w:val="24"/>
          <w:szCs w:val="24"/>
          <w:lang w:eastAsia="ru-RU"/>
        </w:rPr>
        <w:t>6</w:t>
      </w:r>
      <w:r w:rsidR="00823DF9" w:rsidRPr="00161235">
        <w:rPr>
          <w:rFonts w:ascii="Times New Roman" w:hAnsi="Times New Roman"/>
          <w:b/>
          <w:bCs/>
          <w:i/>
          <w:sz w:val="24"/>
          <w:szCs w:val="24"/>
          <w:lang w:eastAsia="ru-RU"/>
        </w:rPr>
        <w:t xml:space="preserve"> года, Севастополь</w:t>
      </w:r>
    </w:p>
    <w:p w14:paraId="79F64C6E" w14:textId="77777777" w:rsidR="00823DF9" w:rsidRPr="00161235" w:rsidRDefault="00823DF9">
      <w:pPr>
        <w:spacing w:after="0" w:line="240" w:lineRule="auto"/>
        <w:jc w:val="center"/>
        <w:rPr>
          <w:rFonts w:ascii="Times New Roman" w:hAnsi="Times New Roman"/>
          <w:sz w:val="24"/>
          <w:szCs w:val="24"/>
        </w:rPr>
      </w:pPr>
    </w:p>
    <w:p w14:paraId="78DF0C06" w14:textId="77777777" w:rsidR="00823DF9" w:rsidRPr="00161235" w:rsidRDefault="00823DF9">
      <w:pPr>
        <w:spacing w:after="0" w:line="240" w:lineRule="auto"/>
        <w:jc w:val="center"/>
        <w:rPr>
          <w:rFonts w:ascii="Times New Roman" w:hAnsi="Times New Roman"/>
          <w:b/>
          <w:sz w:val="24"/>
          <w:szCs w:val="24"/>
        </w:rPr>
      </w:pPr>
      <w:r w:rsidRPr="00161235">
        <w:rPr>
          <w:rFonts w:ascii="Times New Roman" w:hAnsi="Times New Roman"/>
          <w:b/>
          <w:sz w:val="24"/>
          <w:szCs w:val="24"/>
        </w:rPr>
        <w:t>ИНФОРМАЦИОННОЕ ПИСЬМО</w:t>
      </w:r>
    </w:p>
    <w:p w14:paraId="1FDD29F5" w14:textId="77777777" w:rsidR="00823DF9" w:rsidRPr="00161235" w:rsidRDefault="00823DF9">
      <w:pPr>
        <w:spacing w:after="0" w:line="240" w:lineRule="auto"/>
        <w:jc w:val="center"/>
        <w:rPr>
          <w:rFonts w:ascii="Times New Roman" w:hAnsi="Times New Roman"/>
          <w:b/>
          <w:sz w:val="24"/>
          <w:szCs w:val="24"/>
        </w:rPr>
      </w:pPr>
    </w:p>
    <w:p w14:paraId="029F6583" w14:textId="77777777" w:rsidR="00823DF9" w:rsidRPr="00161235" w:rsidRDefault="00823DF9">
      <w:pPr>
        <w:spacing w:after="0" w:line="240" w:lineRule="auto"/>
        <w:jc w:val="center"/>
        <w:rPr>
          <w:rFonts w:ascii="Times New Roman" w:hAnsi="Times New Roman"/>
          <w:sz w:val="24"/>
          <w:szCs w:val="24"/>
        </w:rPr>
      </w:pPr>
      <w:r w:rsidRPr="00161235">
        <w:rPr>
          <w:rFonts w:ascii="Times New Roman" w:hAnsi="Times New Roman"/>
          <w:sz w:val="24"/>
          <w:szCs w:val="24"/>
        </w:rPr>
        <w:t>Уважаемые коллеги!</w:t>
      </w:r>
    </w:p>
    <w:p w14:paraId="38060D56" w14:textId="77777777" w:rsidR="00823DF9" w:rsidRPr="00161235" w:rsidRDefault="00823DF9" w:rsidP="006D5A9B">
      <w:pPr>
        <w:tabs>
          <w:tab w:val="left" w:pos="570"/>
        </w:tabs>
        <w:spacing w:after="0" w:line="240" w:lineRule="auto"/>
        <w:ind w:firstLine="709"/>
        <w:jc w:val="both"/>
        <w:rPr>
          <w:rFonts w:ascii="Times New Roman" w:hAnsi="Times New Roman"/>
          <w:bCs/>
          <w:sz w:val="24"/>
          <w:szCs w:val="24"/>
          <w:lang w:eastAsia="ru-RU"/>
        </w:rPr>
      </w:pPr>
      <w:r w:rsidRPr="00161235">
        <w:rPr>
          <w:rFonts w:ascii="Times New Roman" w:hAnsi="Times New Roman"/>
          <w:sz w:val="24"/>
          <w:szCs w:val="24"/>
        </w:rPr>
        <w:t xml:space="preserve">Приглашаем Вас принять участие в работе </w:t>
      </w:r>
      <w:r w:rsidRPr="00161235">
        <w:rPr>
          <w:rFonts w:ascii="Times New Roman" w:hAnsi="Times New Roman"/>
          <w:sz w:val="24"/>
          <w:szCs w:val="24"/>
          <w:lang w:val="en-US"/>
        </w:rPr>
        <w:t>X</w:t>
      </w:r>
      <w:r w:rsidRPr="00161235">
        <w:rPr>
          <w:rFonts w:ascii="Times New Roman" w:hAnsi="Times New Roman"/>
          <w:sz w:val="24"/>
          <w:szCs w:val="24"/>
        </w:rPr>
        <w:t xml:space="preserve"> Всероссийской </w:t>
      </w:r>
      <w:r w:rsidR="003F5685" w:rsidRPr="00161235">
        <w:rPr>
          <w:rFonts w:ascii="Times New Roman" w:hAnsi="Times New Roman"/>
          <w:sz w:val="24"/>
          <w:szCs w:val="24"/>
        </w:rPr>
        <w:t xml:space="preserve">с международным участием </w:t>
      </w:r>
      <w:r w:rsidRPr="00161235">
        <w:rPr>
          <w:rFonts w:ascii="Times New Roman" w:hAnsi="Times New Roman"/>
          <w:sz w:val="24"/>
          <w:szCs w:val="24"/>
        </w:rPr>
        <w:t xml:space="preserve">научной конференции «Потемкинские чтения», которая состоится </w:t>
      </w:r>
      <w:r w:rsidR="003F5685">
        <w:rPr>
          <w:rFonts w:ascii="Times New Roman" w:hAnsi="Times New Roman"/>
          <w:bCs/>
          <w:sz w:val="24"/>
          <w:szCs w:val="24"/>
          <w:lang w:eastAsia="ru-RU"/>
        </w:rPr>
        <w:t>23</w:t>
      </w:r>
      <w:r w:rsidRPr="00161235">
        <w:rPr>
          <w:rFonts w:ascii="Times New Roman" w:hAnsi="Times New Roman"/>
          <w:bCs/>
          <w:sz w:val="24"/>
          <w:szCs w:val="24"/>
          <w:lang w:eastAsia="ru-RU"/>
        </w:rPr>
        <w:t>–</w:t>
      </w:r>
      <w:r w:rsidR="003F5685">
        <w:rPr>
          <w:rFonts w:ascii="Times New Roman" w:hAnsi="Times New Roman"/>
          <w:bCs/>
          <w:sz w:val="24"/>
          <w:szCs w:val="24"/>
          <w:lang w:eastAsia="ru-RU"/>
        </w:rPr>
        <w:t>24</w:t>
      </w:r>
      <w:r w:rsidRPr="00161235">
        <w:rPr>
          <w:rFonts w:ascii="Times New Roman" w:hAnsi="Times New Roman"/>
          <w:bCs/>
          <w:sz w:val="24"/>
          <w:szCs w:val="24"/>
          <w:lang w:eastAsia="ru-RU"/>
        </w:rPr>
        <w:t xml:space="preserve"> октября 202</w:t>
      </w:r>
      <w:r w:rsidR="003F5685">
        <w:rPr>
          <w:rFonts w:ascii="Times New Roman" w:hAnsi="Times New Roman"/>
          <w:bCs/>
          <w:sz w:val="24"/>
          <w:szCs w:val="24"/>
          <w:lang w:eastAsia="ru-RU"/>
        </w:rPr>
        <w:t>6</w:t>
      </w:r>
      <w:r w:rsidRPr="00161235">
        <w:rPr>
          <w:rFonts w:ascii="Times New Roman" w:hAnsi="Times New Roman"/>
          <w:bCs/>
          <w:sz w:val="24"/>
          <w:szCs w:val="24"/>
          <w:lang w:eastAsia="ru-RU"/>
        </w:rPr>
        <w:t xml:space="preserve"> года в рамках </w:t>
      </w:r>
      <w:r w:rsidR="003F5685">
        <w:rPr>
          <w:rFonts w:ascii="Times New Roman" w:hAnsi="Times New Roman"/>
          <w:bCs/>
          <w:sz w:val="24"/>
          <w:szCs w:val="24"/>
          <w:lang w:val="en-US" w:eastAsia="ru-RU"/>
        </w:rPr>
        <w:t>II</w:t>
      </w:r>
      <w:r w:rsidR="003F5685" w:rsidRPr="003F5685">
        <w:rPr>
          <w:rFonts w:ascii="Times New Roman" w:hAnsi="Times New Roman"/>
          <w:bCs/>
          <w:sz w:val="24"/>
          <w:szCs w:val="24"/>
          <w:lang w:eastAsia="ru-RU"/>
        </w:rPr>
        <w:t xml:space="preserve"> </w:t>
      </w:r>
      <w:r w:rsidRPr="00161235">
        <w:rPr>
          <w:rFonts w:ascii="Times New Roman" w:hAnsi="Times New Roman"/>
          <w:bCs/>
          <w:sz w:val="24"/>
          <w:szCs w:val="24"/>
          <w:lang w:eastAsia="ru-RU"/>
        </w:rPr>
        <w:t>Севастопольского гуманитарного конгресса</w:t>
      </w:r>
      <w:r w:rsidRPr="00161235">
        <w:rPr>
          <w:rFonts w:ascii="Times New Roman" w:hAnsi="Times New Roman"/>
          <w:sz w:val="24"/>
          <w:szCs w:val="24"/>
        </w:rPr>
        <w:t xml:space="preserve"> на базе Института общественных наук и международных отношений ФГАОУ ВО «Севастопольский государственный университет»</w:t>
      </w:r>
      <w:r w:rsidRPr="00161235">
        <w:rPr>
          <w:rFonts w:ascii="Times New Roman" w:hAnsi="Times New Roman"/>
          <w:bCs/>
          <w:sz w:val="24"/>
          <w:szCs w:val="24"/>
          <w:lang w:eastAsia="ru-RU"/>
        </w:rPr>
        <w:t xml:space="preserve">. </w:t>
      </w:r>
    </w:p>
    <w:p w14:paraId="5B3A5F4E" w14:textId="77777777" w:rsidR="00823DF9" w:rsidRPr="00161235" w:rsidRDefault="00823DF9" w:rsidP="006D5A9B">
      <w:pPr>
        <w:tabs>
          <w:tab w:val="left" w:pos="570"/>
        </w:tabs>
        <w:spacing w:after="0" w:line="240" w:lineRule="auto"/>
        <w:ind w:firstLine="709"/>
        <w:jc w:val="both"/>
        <w:rPr>
          <w:rFonts w:ascii="Times New Roman" w:hAnsi="Times New Roman"/>
          <w:bCs/>
          <w:sz w:val="24"/>
          <w:szCs w:val="24"/>
          <w:lang w:eastAsia="ru-RU"/>
        </w:rPr>
      </w:pPr>
      <w:r w:rsidRPr="00161235">
        <w:rPr>
          <w:rFonts w:ascii="Times New Roman" w:hAnsi="Times New Roman"/>
          <w:bCs/>
          <w:sz w:val="24"/>
          <w:szCs w:val="24"/>
          <w:lang w:eastAsia="ru-RU"/>
        </w:rPr>
        <w:t>Тематика конференции – Причерноморье и Средиземноморье: прошлое и настоящее.</w:t>
      </w:r>
    </w:p>
    <w:p w14:paraId="6967139E" w14:textId="77777777" w:rsidR="00823DF9" w:rsidRPr="00161235" w:rsidRDefault="00823DF9" w:rsidP="006D5A9B">
      <w:pPr>
        <w:shd w:val="clear" w:color="auto" w:fill="FFFFFF"/>
        <w:spacing w:after="0" w:line="240" w:lineRule="auto"/>
        <w:ind w:firstLine="709"/>
        <w:jc w:val="both"/>
        <w:rPr>
          <w:rFonts w:ascii="Times New Roman" w:hAnsi="Times New Roman"/>
          <w:sz w:val="24"/>
          <w:szCs w:val="24"/>
          <w:lang w:eastAsia="ru-RU"/>
        </w:rPr>
      </w:pPr>
      <w:r w:rsidRPr="00161235">
        <w:rPr>
          <w:rFonts w:ascii="Times New Roman" w:hAnsi="Times New Roman"/>
          <w:sz w:val="24"/>
          <w:szCs w:val="24"/>
          <w:lang w:val="uk-UA"/>
        </w:rPr>
        <w:t>«</w:t>
      </w:r>
      <w:r w:rsidRPr="00161235">
        <w:rPr>
          <w:rFonts w:ascii="Times New Roman" w:hAnsi="Times New Roman"/>
          <w:sz w:val="24"/>
          <w:szCs w:val="24"/>
        </w:rPr>
        <w:t>Потёмкинские</w:t>
      </w:r>
      <w:r w:rsidRPr="00161235">
        <w:rPr>
          <w:rFonts w:ascii="Times New Roman" w:hAnsi="Times New Roman"/>
          <w:sz w:val="24"/>
          <w:szCs w:val="24"/>
          <w:lang w:val="uk-UA"/>
        </w:rPr>
        <w:t xml:space="preserve"> </w:t>
      </w:r>
      <w:r w:rsidRPr="00161235">
        <w:rPr>
          <w:rFonts w:ascii="Times New Roman" w:hAnsi="Times New Roman"/>
          <w:sz w:val="24"/>
          <w:szCs w:val="24"/>
        </w:rPr>
        <w:t>чтения</w:t>
      </w:r>
      <w:r w:rsidRPr="00161235">
        <w:rPr>
          <w:rFonts w:ascii="Times New Roman" w:hAnsi="Times New Roman"/>
          <w:sz w:val="24"/>
          <w:szCs w:val="24"/>
          <w:lang w:val="uk-UA"/>
        </w:rPr>
        <w:t xml:space="preserve">» </w:t>
      </w:r>
      <w:r w:rsidRPr="00161235">
        <w:rPr>
          <w:rFonts w:ascii="Times New Roman" w:hAnsi="Times New Roman"/>
          <w:b/>
          <w:sz w:val="24"/>
          <w:szCs w:val="24"/>
          <w:lang w:val="uk-UA"/>
        </w:rPr>
        <w:t xml:space="preserve">– </w:t>
      </w:r>
      <w:r w:rsidRPr="00161235">
        <w:rPr>
          <w:rFonts w:ascii="Times New Roman" w:hAnsi="Times New Roman"/>
          <w:sz w:val="24"/>
          <w:szCs w:val="24"/>
        </w:rPr>
        <w:t>это площадка для научных дискуссий, посвящённых изучению древней и средневековой истории стран Причерноморья и Средиземноморья (Средиземноморского, Азово-Черноморского и Каспийского бассейнов), истории России, стран постсоветского пространства, Южной Европы, Западной Азии и Северной Африки, развития археологии и музейного дела.</w:t>
      </w:r>
      <w:r w:rsidRPr="00161235">
        <w:rPr>
          <w:rFonts w:ascii="Times New Roman" w:hAnsi="Times New Roman"/>
          <w:sz w:val="24"/>
          <w:szCs w:val="24"/>
          <w:lang w:eastAsia="ru-RU"/>
        </w:rPr>
        <w:t xml:space="preserve"> </w:t>
      </w:r>
    </w:p>
    <w:p w14:paraId="32687DE6" w14:textId="77777777" w:rsidR="00823DF9" w:rsidRPr="00161235" w:rsidRDefault="00823DF9">
      <w:pPr>
        <w:shd w:val="clear" w:color="auto" w:fill="FFFFFF"/>
        <w:spacing w:after="0" w:line="240" w:lineRule="auto"/>
        <w:ind w:firstLine="709"/>
        <w:jc w:val="both"/>
        <w:rPr>
          <w:rFonts w:ascii="Times New Roman" w:hAnsi="Times New Roman"/>
          <w:sz w:val="24"/>
          <w:szCs w:val="24"/>
          <w:lang w:eastAsia="ru-RU"/>
        </w:rPr>
      </w:pPr>
      <w:r w:rsidRPr="00161235">
        <w:rPr>
          <w:rFonts w:ascii="Times New Roman" w:hAnsi="Times New Roman"/>
          <w:sz w:val="24"/>
          <w:szCs w:val="24"/>
          <w:lang w:eastAsia="ru-RU"/>
        </w:rPr>
        <w:t>По традиции конференция носит имя выдающегося российского государственного деятеля, устроителя Новороссии, создателя Черноморского флота и основателя Севастополя, </w:t>
      </w:r>
      <w:hyperlink r:id="rId7" w:tgtFrame="_blank">
        <w:r w:rsidRPr="00161235">
          <w:rPr>
            <w:rFonts w:ascii="Times New Roman" w:hAnsi="Times New Roman"/>
            <w:sz w:val="24"/>
            <w:szCs w:val="24"/>
            <w:lang w:eastAsia="ru-RU"/>
          </w:rPr>
          <w:t>Светлейшего князя  </w:t>
        </w:r>
      </w:hyperlink>
      <w:r w:rsidRPr="00161235">
        <w:rPr>
          <w:rFonts w:ascii="Times New Roman" w:hAnsi="Times New Roman"/>
          <w:sz w:val="24"/>
          <w:szCs w:val="24"/>
          <w:lang w:eastAsia="ru-RU"/>
        </w:rPr>
        <w:t>Григория Александровича Потёмкина-Таврического.</w:t>
      </w:r>
    </w:p>
    <w:p w14:paraId="6DB2B0CD" w14:textId="77777777" w:rsidR="00823DF9" w:rsidRDefault="00823DF9" w:rsidP="00E51CAB">
      <w:pPr>
        <w:shd w:val="clear" w:color="auto" w:fill="FFFFFF"/>
        <w:spacing w:after="0" w:line="240" w:lineRule="auto"/>
        <w:jc w:val="center"/>
        <w:rPr>
          <w:rFonts w:ascii="Times New Roman" w:hAnsi="Times New Roman"/>
          <w:sz w:val="24"/>
          <w:szCs w:val="24"/>
          <w:lang w:eastAsia="ru-RU"/>
        </w:rPr>
      </w:pPr>
    </w:p>
    <w:p w14:paraId="7B3596EA" w14:textId="77777777" w:rsidR="00823DF9" w:rsidRPr="007203CB" w:rsidRDefault="00823DF9" w:rsidP="007B73C4">
      <w:pPr>
        <w:shd w:val="clear" w:color="auto" w:fill="FFFFFF"/>
        <w:spacing w:after="0" w:line="240" w:lineRule="auto"/>
        <w:jc w:val="center"/>
        <w:rPr>
          <w:rFonts w:ascii="Times New Roman" w:hAnsi="Times New Roman"/>
          <w:b/>
          <w:bCs/>
          <w:sz w:val="28"/>
          <w:szCs w:val="28"/>
          <w:lang w:eastAsia="ru-RU"/>
        </w:rPr>
      </w:pPr>
      <w:r w:rsidRPr="007203CB">
        <w:rPr>
          <w:rFonts w:ascii="Times New Roman" w:hAnsi="Times New Roman"/>
          <w:b/>
          <w:bCs/>
          <w:sz w:val="28"/>
          <w:szCs w:val="28"/>
          <w:lang w:eastAsia="ru-RU"/>
        </w:rPr>
        <w:t xml:space="preserve">Подача заявки на участие в конференции </w:t>
      </w:r>
      <w:r>
        <w:rPr>
          <w:rFonts w:ascii="Times New Roman" w:hAnsi="Times New Roman"/>
          <w:b/>
          <w:bCs/>
          <w:sz w:val="28"/>
          <w:szCs w:val="28"/>
          <w:lang w:eastAsia="ru-RU"/>
        </w:rPr>
        <w:t>осуществляется</w:t>
      </w:r>
      <w:r w:rsidRPr="007203CB">
        <w:rPr>
          <w:rFonts w:ascii="Times New Roman" w:hAnsi="Times New Roman"/>
          <w:b/>
          <w:bCs/>
          <w:sz w:val="28"/>
          <w:szCs w:val="28"/>
          <w:lang w:eastAsia="ru-RU"/>
        </w:rPr>
        <w:t xml:space="preserve"> по ссылке: </w:t>
      </w:r>
    </w:p>
    <w:p w14:paraId="53666D6F" w14:textId="4CD5E663" w:rsidR="00823DF9" w:rsidRDefault="00E601D1" w:rsidP="00E51CAB">
      <w:pPr>
        <w:shd w:val="clear" w:color="auto" w:fill="FFFFFF"/>
        <w:spacing w:after="0" w:line="240" w:lineRule="auto"/>
        <w:jc w:val="center"/>
        <w:rPr>
          <w:rFonts w:ascii="Times New Roman" w:hAnsi="Times New Roman"/>
          <w:b/>
          <w:bCs/>
          <w:sz w:val="28"/>
          <w:szCs w:val="28"/>
          <w:lang w:eastAsia="ru-RU"/>
        </w:rPr>
      </w:pPr>
      <w:hyperlink r:id="rId8" w:history="1">
        <w:r w:rsidRPr="00BA5A3A">
          <w:rPr>
            <w:rStyle w:val="ae"/>
            <w:rFonts w:ascii="Times New Roman" w:hAnsi="Times New Roman"/>
            <w:b/>
            <w:bCs/>
            <w:sz w:val="28"/>
            <w:szCs w:val="28"/>
            <w:lang w:eastAsia="ru-RU"/>
          </w:rPr>
          <w:t>https://forms.yandex.ru/cloud/6982097f49af47e1543b6984/</w:t>
        </w:r>
      </w:hyperlink>
    </w:p>
    <w:p w14:paraId="3D974EEA" w14:textId="77777777" w:rsidR="00E601D1" w:rsidRPr="00161235" w:rsidRDefault="00E601D1" w:rsidP="00E51CAB">
      <w:pPr>
        <w:shd w:val="clear" w:color="auto" w:fill="FFFFFF"/>
        <w:spacing w:after="0" w:line="240" w:lineRule="auto"/>
        <w:jc w:val="center"/>
        <w:rPr>
          <w:rFonts w:ascii="Times New Roman" w:hAnsi="Times New Roman"/>
          <w:sz w:val="24"/>
          <w:szCs w:val="24"/>
          <w:lang w:eastAsia="ru-RU"/>
        </w:rPr>
      </w:pPr>
    </w:p>
    <w:p w14:paraId="1B812294" w14:textId="77777777" w:rsidR="00823DF9" w:rsidRPr="00161235" w:rsidRDefault="00823DF9" w:rsidP="00E51CAB">
      <w:pPr>
        <w:shd w:val="clear" w:color="auto" w:fill="FFFFFF"/>
        <w:spacing w:after="0" w:line="240" w:lineRule="auto"/>
        <w:jc w:val="center"/>
        <w:rPr>
          <w:rFonts w:ascii="Times New Roman" w:hAnsi="Times New Roman"/>
          <w:b/>
          <w:bCs/>
          <w:sz w:val="24"/>
          <w:szCs w:val="24"/>
          <w:u w:val="single"/>
          <w:lang w:eastAsia="ru-RU"/>
        </w:rPr>
      </w:pPr>
      <w:r w:rsidRPr="00161235">
        <w:rPr>
          <w:rFonts w:ascii="Times New Roman" w:hAnsi="Times New Roman"/>
          <w:b/>
          <w:bCs/>
          <w:sz w:val="24"/>
          <w:szCs w:val="24"/>
          <w:u w:val="single"/>
          <w:lang w:eastAsia="ru-RU"/>
        </w:rPr>
        <w:t>Конференция приурочена к:</w:t>
      </w:r>
    </w:p>
    <w:p w14:paraId="441846C8" w14:textId="77777777" w:rsidR="00823DF9" w:rsidRPr="00161235" w:rsidRDefault="00823DF9" w:rsidP="00E51CAB">
      <w:pPr>
        <w:shd w:val="clear" w:color="auto" w:fill="FFFFFF"/>
        <w:spacing w:after="0" w:line="240" w:lineRule="auto"/>
        <w:jc w:val="center"/>
        <w:rPr>
          <w:rFonts w:ascii="Times New Roman" w:hAnsi="Times New Roman"/>
          <w:sz w:val="24"/>
          <w:szCs w:val="24"/>
          <w:lang w:eastAsia="ru-RU"/>
        </w:rPr>
      </w:pPr>
    </w:p>
    <w:p w14:paraId="72603747" w14:textId="77777777" w:rsidR="00055367" w:rsidRDefault="00055367" w:rsidP="00055367">
      <w:pPr>
        <w:shd w:val="clear" w:color="auto" w:fill="FFFFFF"/>
        <w:spacing w:after="0" w:line="240" w:lineRule="auto"/>
        <w:jc w:val="center"/>
        <w:rPr>
          <w:rFonts w:ascii="Times New Roman" w:hAnsi="Times New Roman"/>
          <w:b/>
          <w:i/>
          <w:iCs/>
          <w:sz w:val="24"/>
          <w:szCs w:val="24"/>
          <w:lang w:eastAsia="ru-RU"/>
        </w:rPr>
      </w:pPr>
      <w:r>
        <w:rPr>
          <w:rFonts w:ascii="Times New Roman" w:hAnsi="Times New Roman"/>
          <w:b/>
          <w:i/>
          <w:iCs/>
          <w:sz w:val="24"/>
          <w:szCs w:val="24"/>
          <w:lang w:eastAsia="ru-RU"/>
        </w:rPr>
        <w:t>210-летию начала археологического изучения Пантикапея,</w:t>
      </w:r>
    </w:p>
    <w:p w14:paraId="703589B7" w14:textId="77777777" w:rsidR="00055367" w:rsidRPr="00161235" w:rsidRDefault="00055367" w:rsidP="00055367">
      <w:pPr>
        <w:shd w:val="clear" w:color="auto" w:fill="FFFFFF"/>
        <w:spacing w:after="0" w:line="240" w:lineRule="auto"/>
        <w:jc w:val="center"/>
        <w:rPr>
          <w:rFonts w:ascii="Times New Roman" w:hAnsi="Times New Roman"/>
          <w:b/>
          <w:i/>
          <w:iCs/>
          <w:sz w:val="24"/>
          <w:szCs w:val="24"/>
          <w:lang w:eastAsia="ru-RU"/>
        </w:rPr>
      </w:pPr>
      <w:r w:rsidRPr="00161235">
        <w:rPr>
          <w:rFonts w:ascii="Times New Roman" w:hAnsi="Times New Roman"/>
          <w:b/>
          <w:i/>
          <w:iCs/>
          <w:sz w:val="24"/>
          <w:szCs w:val="24"/>
          <w:lang w:eastAsia="ru-RU"/>
        </w:rPr>
        <w:t xml:space="preserve">170-летию окончания </w:t>
      </w:r>
      <w:r>
        <w:rPr>
          <w:rFonts w:ascii="Times New Roman" w:hAnsi="Times New Roman"/>
          <w:b/>
          <w:i/>
          <w:iCs/>
          <w:sz w:val="24"/>
          <w:szCs w:val="24"/>
          <w:lang w:eastAsia="ru-RU"/>
        </w:rPr>
        <w:t>Крымской войны,</w:t>
      </w:r>
    </w:p>
    <w:p w14:paraId="50F1131D" w14:textId="77777777" w:rsidR="00823DF9" w:rsidRPr="00161235" w:rsidRDefault="00055367" w:rsidP="006D5A9B">
      <w:pPr>
        <w:shd w:val="clear" w:color="auto" w:fill="FFFFFF"/>
        <w:spacing w:after="0" w:line="240" w:lineRule="auto"/>
        <w:jc w:val="center"/>
        <w:rPr>
          <w:rFonts w:ascii="Times New Roman" w:hAnsi="Times New Roman"/>
          <w:b/>
          <w:i/>
          <w:iCs/>
          <w:sz w:val="24"/>
          <w:szCs w:val="24"/>
          <w:lang w:eastAsia="ru-RU"/>
        </w:rPr>
      </w:pPr>
      <w:r>
        <w:rPr>
          <w:rFonts w:ascii="Times New Roman" w:hAnsi="Times New Roman"/>
          <w:b/>
          <w:i/>
          <w:iCs/>
          <w:sz w:val="24"/>
          <w:szCs w:val="24"/>
          <w:lang w:eastAsia="ru-RU"/>
        </w:rPr>
        <w:t>85-летию начала Великой Отечественной войны.</w:t>
      </w:r>
    </w:p>
    <w:p w14:paraId="4B770D16" w14:textId="77777777" w:rsidR="00823DF9" w:rsidRPr="00161235" w:rsidRDefault="00823DF9">
      <w:pPr>
        <w:shd w:val="clear" w:color="auto" w:fill="FFFFFF"/>
        <w:spacing w:after="0" w:line="240" w:lineRule="auto"/>
        <w:ind w:firstLine="709"/>
        <w:jc w:val="both"/>
        <w:rPr>
          <w:rFonts w:ascii="Times New Roman" w:hAnsi="Times New Roman"/>
          <w:sz w:val="24"/>
          <w:szCs w:val="24"/>
          <w:lang w:eastAsia="ru-RU"/>
        </w:rPr>
      </w:pPr>
    </w:p>
    <w:p w14:paraId="313DDEC2" w14:textId="77777777" w:rsidR="00823DF9" w:rsidRPr="00161235" w:rsidRDefault="00823DF9">
      <w:pPr>
        <w:shd w:val="clear" w:color="auto" w:fill="FFFFFF"/>
        <w:spacing w:after="0" w:line="240" w:lineRule="auto"/>
        <w:ind w:firstLine="709"/>
        <w:jc w:val="both"/>
        <w:rPr>
          <w:rFonts w:ascii="Times New Roman" w:hAnsi="Times New Roman"/>
          <w:sz w:val="24"/>
          <w:szCs w:val="24"/>
          <w:lang w:eastAsia="ru-RU"/>
        </w:rPr>
      </w:pPr>
      <w:r w:rsidRPr="00161235">
        <w:rPr>
          <w:rFonts w:ascii="Times New Roman" w:hAnsi="Times New Roman"/>
          <w:sz w:val="24"/>
          <w:szCs w:val="24"/>
          <w:lang w:eastAsia="ru-RU"/>
        </w:rPr>
        <w:t>В конференции принимают участие ведущие ученые академических институтов РАН, вузов России и зарубежных стран.</w:t>
      </w:r>
    </w:p>
    <w:p w14:paraId="2D97832E" w14:textId="77777777" w:rsidR="00823DF9" w:rsidRPr="00161235" w:rsidRDefault="00823DF9">
      <w:pPr>
        <w:tabs>
          <w:tab w:val="left" w:pos="570"/>
        </w:tabs>
        <w:spacing w:after="0" w:line="240" w:lineRule="auto"/>
        <w:ind w:firstLine="709"/>
        <w:jc w:val="both"/>
        <w:rPr>
          <w:rFonts w:ascii="Times New Roman" w:hAnsi="Times New Roman"/>
          <w:b/>
          <w:bCs/>
          <w:sz w:val="24"/>
          <w:szCs w:val="24"/>
          <w:lang w:eastAsia="ru-RU"/>
        </w:rPr>
      </w:pPr>
    </w:p>
    <w:p w14:paraId="28905939" w14:textId="77777777" w:rsidR="00823DF9" w:rsidRPr="00161235" w:rsidRDefault="00823DF9">
      <w:pPr>
        <w:tabs>
          <w:tab w:val="left" w:pos="570"/>
        </w:tabs>
        <w:spacing w:after="0" w:line="240" w:lineRule="auto"/>
        <w:ind w:firstLine="709"/>
        <w:jc w:val="both"/>
        <w:rPr>
          <w:rFonts w:ascii="Times New Roman" w:hAnsi="Times New Roman"/>
          <w:b/>
          <w:bCs/>
          <w:sz w:val="24"/>
          <w:szCs w:val="24"/>
          <w:lang w:eastAsia="ru-RU"/>
        </w:rPr>
      </w:pPr>
      <w:r w:rsidRPr="00161235">
        <w:rPr>
          <w:rFonts w:ascii="Times New Roman" w:hAnsi="Times New Roman"/>
          <w:b/>
          <w:bCs/>
          <w:sz w:val="24"/>
          <w:szCs w:val="24"/>
          <w:lang w:eastAsia="ru-RU"/>
        </w:rPr>
        <w:t>Основные направления в работе конференции (секции):</w:t>
      </w:r>
    </w:p>
    <w:p w14:paraId="44BBAD8F" w14:textId="77777777" w:rsidR="00823DF9" w:rsidRPr="00161235" w:rsidRDefault="00823DF9" w:rsidP="00B450DC">
      <w:pPr>
        <w:spacing w:after="0" w:line="240" w:lineRule="auto"/>
        <w:rPr>
          <w:rFonts w:ascii="Times New Roman" w:hAnsi="Times New Roman"/>
          <w:sz w:val="24"/>
          <w:szCs w:val="24"/>
        </w:rPr>
      </w:pPr>
      <w:r w:rsidRPr="00161235">
        <w:rPr>
          <w:rFonts w:ascii="Times New Roman" w:hAnsi="Times New Roman"/>
          <w:sz w:val="24"/>
          <w:szCs w:val="24"/>
        </w:rPr>
        <w:t>- Античная и средневековая история и археология Причерноморья и Средиземноморья.</w:t>
      </w:r>
    </w:p>
    <w:p w14:paraId="6EFE1639" w14:textId="77777777" w:rsidR="00823DF9" w:rsidRDefault="00055367" w:rsidP="00B450DC">
      <w:pPr>
        <w:spacing w:after="0" w:line="240" w:lineRule="auto"/>
        <w:rPr>
          <w:rFonts w:ascii="Times New Roman" w:hAnsi="Times New Roman"/>
          <w:sz w:val="24"/>
          <w:szCs w:val="24"/>
        </w:rPr>
      </w:pPr>
      <w:r>
        <w:rPr>
          <w:rFonts w:ascii="Times New Roman" w:hAnsi="Times New Roman"/>
          <w:sz w:val="24"/>
          <w:szCs w:val="24"/>
        </w:rPr>
        <w:t xml:space="preserve">- Новая </w:t>
      </w:r>
      <w:r w:rsidR="00823DF9" w:rsidRPr="00161235">
        <w:rPr>
          <w:rFonts w:ascii="Times New Roman" w:hAnsi="Times New Roman"/>
          <w:sz w:val="24"/>
          <w:szCs w:val="24"/>
        </w:rPr>
        <w:t>история России, стран Причерноморья и Средиземноморья.</w:t>
      </w:r>
    </w:p>
    <w:p w14:paraId="24A7694B" w14:textId="77777777" w:rsidR="00055367" w:rsidRDefault="00055367" w:rsidP="00B450DC">
      <w:pPr>
        <w:spacing w:after="0" w:line="240" w:lineRule="auto"/>
        <w:rPr>
          <w:rFonts w:ascii="Times New Roman" w:hAnsi="Times New Roman"/>
          <w:sz w:val="24"/>
          <w:szCs w:val="24"/>
        </w:rPr>
      </w:pPr>
      <w:r>
        <w:rPr>
          <w:rFonts w:ascii="Times New Roman" w:hAnsi="Times New Roman"/>
          <w:sz w:val="24"/>
          <w:szCs w:val="24"/>
        </w:rPr>
        <w:t xml:space="preserve">- Новейшая </w:t>
      </w:r>
      <w:r w:rsidRPr="00161235">
        <w:rPr>
          <w:rFonts w:ascii="Times New Roman" w:hAnsi="Times New Roman"/>
          <w:sz w:val="24"/>
          <w:szCs w:val="24"/>
        </w:rPr>
        <w:t>история России, стран Причерноморья и Средиземноморья</w:t>
      </w:r>
      <w:r>
        <w:rPr>
          <w:rFonts w:ascii="Times New Roman" w:hAnsi="Times New Roman"/>
          <w:sz w:val="24"/>
          <w:szCs w:val="24"/>
        </w:rPr>
        <w:t>.</w:t>
      </w:r>
    </w:p>
    <w:p w14:paraId="457F1AF8" w14:textId="77777777" w:rsidR="00283DAD" w:rsidRPr="00161235" w:rsidRDefault="00283DAD" w:rsidP="00B450DC">
      <w:pPr>
        <w:spacing w:after="0" w:line="240" w:lineRule="auto"/>
        <w:rPr>
          <w:rFonts w:ascii="Times New Roman" w:hAnsi="Times New Roman"/>
          <w:sz w:val="24"/>
          <w:szCs w:val="24"/>
        </w:rPr>
      </w:pPr>
      <w:r>
        <w:rPr>
          <w:rFonts w:ascii="Times New Roman" w:hAnsi="Times New Roman"/>
          <w:sz w:val="24"/>
          <w:szCs w:val="24"/>
        </w:rPr>
        <w:t>- Музейное дело и сохранение историко-культурного наследия.</w:t>
      </w:r>
    </w:p>
    <w:p w14:paraId="383A62D4" w14:textId="77777777" w:rsidR="00823DF9" w:rsidRPr="00161235" w:rsidRDefault="00823DF9" w:rsidP="00B450DC">
      <w:pPr>
        <w:pStyle w:val="a3"/>
        <w:shd w:val="clear" w:color="auto" w:fill="FFFFFF"/>
        <w:spacing w:before="0" w:beforeAutospacing="0" w:after="80" w:afterAutospacing="0" w:line="224" w:lineRule="atLeast"/>
        <w:jc w:val="both"/>
      </w:pPr>
      <w:r w:rsidRPr="00161235">
        <w:t xml:space="preserve">- </w:t>
      </w:r>
      <w:r w:rsidR="00055367">
        <w:t>История географии и историческая география</w:t>
      </w:r>
      <w:r w:rsidRPr="00161235">
        <w:t>.</w:t>
      </w:r>
    </w:p>
    <w:p w14:paraId="32EE247A" w14:textId="77777777" w:rsidR="00115C28" w:rsidRDefault="00115C28" w:rsidP="00115C28">
      <w:pPr>
        <w:spacing w:after="0" w:line="240" w:lineRule="auto"/>
        <w:ind w:firstLine="540"/>
        <w:rPr>
          <w:rFonts w:ascii="Times New Roman" w:hAnsi="Times New Roman"/>
          <w:sz w:val="24"/>
          <w:szCs w:val="24"/>
        </w:rPr>
      </w:pPr>
    </w:p>
    <w:p w14:paraId="74FA1E67" w14:textId="77777777" w:rsidR="00115C28" w:rsidRPr="00E601D1" w:rsidRDefault="00115C28" w:rsidP="00115C28">
      <w:pPr>
        <w:spacing w:after="0" w:line="240" w:lineRule="auto"/>
        <w:ind w:firstLine="540"/>
        <w:rPr>
          <w:rFonts w:ascii="Times New Roman" w:hAnsi="Times New Roman"/>
          <w:b/>
          <w:sz w:val="24"/>
          <w:szCs w:val="24"/>
        </w:rPr>
      </w:pPr>
      <w:r w:rsidRPr="00E601D1">
        <w:rPr>
          <w:rFonts w:ascii="Times New Roman" w:hAnsi="Times New Roman"/>
          <w:b/>
          <w:sz w:val="24"/>
          <w:szCs w:val="24"/>
        </w:rPr>
        <w:t>Специальные форматы:</w:t>
      </w:r>
    </w:p>
    <w:p w14:paraId="3A6D5D90" w14:textId="77777777" w:rsidR="00115C28" w:rsidRPr="00E601D1" w:rsidRDefault="00115C28" w:rsidP="00115C28">
      <w:pPr>
        <w:spacing w:after="0" w:line="240" w:lineRule="auto"/>
        <w:ind w:firstLine="540"/>
        <w:rPr>
          <w:rFonts w:ascii="Times New Roman" w:hAnsi="Times New Roman"/>
          <w:sz w:val="24"/>
          <w:szCs w:val="24"/>
        </w:rPr>
      </w:pPr>
    </w:p>
    <w:p w14:paraId="10AB38CE" w14:textId="77777777" w:rsidR="00115C28" w:rsidRPr="00E601D1" w:rsidRDefault="00115C28" w:rsidP="00115C28">
      <w:pPr>
        <w:spacing w:after="0" w:line="240" w:lineRule="auto"/>
        <w:ind w:firstLine="540"/>
        <w:rPr>
          <w:rFonts w:ascii="Times New Roman" w:hAnsi="Times New Roman"/>
          <w:color w:val="000000"/>
          <w:spacing w:val="-1"/>
          <w:sz w:val="24"/>
          <w:szCs w:val="24"/>
          <w:shd w:val="clear" w:color="auto" w:fill="DDE0E6"/>
        </w:rPr>
      </w:pPr>
      <w:r w:rsidRPr="00E601D1">
        <w:rPr>
          <w:rFonts w:ascii="Times New Roman" w:hAnsi="Times New Roman"/>
          <w:sz w:val="24"/>
          <w:szCs w:val="24"/>
        </w:rPr>
        <w:t xml:space="preserve">- </w:t>
      </w:r>
      <w:r w:rsidR="00055367" w:rsidRPr="00E601D1">
        <w:rPr>
          <w:rFonts w:ascii="Times New Roman" w:hAnsi="Times New Roman"/>
          <w:sz w:val="24"/>
          <w:szCs w:val="24"/>
        </w:rPr>
        <w:t>Научно-практический семинар</w:t>
      </w:r>
      <w:r w:rsidRPr="00E601D1">
        <w:rPr>
          <w:rFonts w:ascii="Times New Roman" w:hAnsi="Times New Roman"/>
          <w:sz w:val="24"/>
          <w:szCs w:val="24"/>
        </w:rPr>
        <w:t xml:space="preserve"> «</w:t>
      </w:r>
      <w:r w:rsidRPr="00E601D1">
        <w:rPr>
          <w:rFonts w:ascii="Times New Roman" w:hAnsi="Times New Roman"/>
          <w:color w:val="000000"/>
          <w:spacing w:val="-1"/>
          <w:sz w:val="24"/>
          <w:szCs w:val="24"/>
          <w:shd w:val="clear" w:color="auto" w:fill="DDE0E6"/>
        </w:rPr>
        <w:t>Мои предки - в истории моей страны»;</w:t>
      </w:r>
    </w:p>
    <w:p w14:paraId="13AEE1FF" w14:textId="77777777" w:rsidR="00115C28" w:rsidRPr="00E601D1" w:rsidRDefault="00115C28" w:rsidP="00115C28">
      <w:pPr>
        <w:spacing w:after="0" w:line="240" w:lineRule="auto"/>
        <w:ind w:firstLine="540"/>
        <w:rPr>
          <w:rFonts w:ascii="Times New Roman" w:hAnsi="Times New Roman"/>
          <w:color w:val="000000"/>
          <w:spacing w:val="-1"/>
          <w:sz w:val="24"/>
          <w:szCs w:val="24"/>
          <w:shd w:val="clear" w:color="auto" w:fill="DDE0E6"/>
        </w:rPr>
      </w:pPr>
    </w:p>
    <w:p w14:paraId="3720BF17" w14:textId="77777777" w:rsidR="00115C28" w:rsidRPr="00E601D1" w:rsidRDefault="00115C28" w:rsidP="00115C28">
      <w:pPr>
        <w:spacing w:after="0" w:line="240" w:lineRule="auto"/>
        <w:ind w:firstLine="540"/>
        <w:rPr>
          <w:rFonts w:ascii="Times New Roman" w:hAnsi="Times New Roman"/>
          <w:sz w:val="24"/>
          <w:szCs w:val="24"/>
        </w:rPr>
      </w:pPr>
      <w:r w:rsidRPr="00E601D1">
        <w:rPr>
          <w:rFonts w:ascii="Times New Roman" w:hAnsi="Times New Roman"/>
          <w:color w:val="000000"/>
          <w:spacing w:val="-1"/>
          <w:sz w:val="24"/>
          <w:szCs w:val="24"/>
          <w:shd w:val="clear" w:color="auto" w:fill="DDE0E6"/>
        </w:rPr>
        <w:t xml:space="preserve">- </w:t>
      </w:r>
      <w:r w:rsidR="00283DAD" w:rsidRPr="00E601D1">
        <w:rPr>
          <w:rFonts w:ascii="Times New Roman" w:hAnsi="Times New Roman"/>
          <w:color w:val="000000"/>
          <w:spacing w:val="-1"/>
          <w:sz w:val="24"/>
          <w:szCs w:val="24"/>
          <w:shd w:val="clear" w:color="auto" w:fill="DDE0E6"/>
        </w:rPr>
        <w:t>Круглый стол</w:t>
      </w:r>
      <w:r w:rsidRPr="00E601D1">
        <w:rPr>
          <w:rFonts w:ascii="Times New Roman" w:hAnsi="Times New Roman"/>
          <w:color w:val="000000"/>
          <w:spacing w:val="-1"/>
          <w:sz w:val="24"/>
          <w:szCs w:val="24"/>
          <w:shd w:val="clear" w:color="auto" w:fill="DDE0E6"/>
        </w:rPr>
        <w:t xml:space="preserve"> «</w:t>
      </w:r>
      <w:r w:rsidR="005C2637" w:rsidRPr="00E601D1">
        <w:rPr>
          <w:rFonts w:ascii="Times New Roman" w:hAnsi="Times New Roman"/>
          <w:color w:val="000000"/>
          <w:spacing w:val="-1"/>
          <w:sz w:val="24"/>
          <w:szCs w:val="24"/>
          <w:shd w:val="clear" w:color="auto" w:fill="DDE0E6"/>
        </w:rPr>
        <w:t>Черноморский флот и порты Черного моря под командованием адмирала А.С. Грейга (к 210-летию назначения на должность Главного командира ЧФ)</w:t>
      </w:r>
      <w:r w:rsidRPr="00E601D1">
        <w:rPr>
          <w:rFonts w:ascii="Times New Roman" w:hAnsi="Times New Roman"/>
          <w:color w:val="000000"/>
          <w:spacing w:val="-1"/>
          <w:sz w:val="24"/>
          <w:szCs w:val="24"/>
          <w:shd w:val="clear" w:color="auto" w:fill="DDE0E6"/>
        </w:rPr>
        <w:t>».</w:t>
      </w:r>
    </w:p>
    <w:p w14:paraId="7E4FABD2" w14:textId="77777777" w:rsidR="00115C28" w:rsidRPr="00E601D1" w:rsidRDefault="00115C28" w:rsidP="00115C28">
      <w:pPr>
        <w:spacing w:after="0" w:line="240" w:lineRule="auto"/>
        <w:ind w:firstLine="709"/>
        <w:jc w:val="both"/>
        <w:rPr>
          <w:rFonts w:ascii="Times New Roman" w:hAnsi="Times New Roman"/>
          <w:bCs/>
          <w:sz w:val="24"/>
          <w:szCs w:val="24"/>
        </w:rPr>
      </w:pPr>
    </w:p>
    <w:p w14:paraId="517F88A8" w14:textId="77777777" w:rsidR="00115C28" w:rsidRPr="00E601D1" w:rsidRDefault="00115C28" w:rsidP="00115C28">
      <w:pPr>
        <w:spacing w:after="0" w:line="240" w:lineRule="auto"/>
        <w:ind w:firstLine="709"/>
        <w:jc w:val="both"/>
        <w:rPr>
          <w:rFonts w:ascii="Times New Roman" w:hAnsi="Times New Roman"/>
          <w:bCs/>
          <w:sz w:val="24"/>
          <w:szCs w:val="24"/>
        </w:rPr>
      </w:pPr>
      <w:r w:rsidRPr="00E601D1">
        <w:rPr>
          <w:rFonts w:ascii="Times New Roman" w:hAnsi="Times New Roman"/>
          <w:bCs/>
          <w:sz w:val="24"/>
          <w:szCs w:val="24"/>
        </w:rPr>
        <w:t>Для участия в работе конференции и чтения докладов в одной или нескольких секциях приглашаются преподаватели, научные сотрудники, студенты, аспиранты, магистранты, молодые ученые, учителя, коллективы исследователей российских и зарубежных университетов, институтов, научных обществ, музеев и архивов.</w:t>
      </w:r>
    </w:p>
    <w:p w14:paraId="24AA6821" w14:textId="77777777" w:rsidR="00115C28" w:rsidRPr="00E601D1" w:rsidRDefault="00115C28" w:rsidP="00115C28">
      <w:pPr>
        <w:spacing w:after="0" w:line="240" w:lineRule="auto"/>
        <w:ind w:firstLine="709"/>
        <w:rPr>
          <w:rFonts w:ascii="Times New Roman" w:hAnsi="Times New Roman"/>
          <w:bCs/>
          <w:sz w:val="24"/>
          <w:szCs w:val="24"/>
        </w:rPr>
      </w:pPr>
      <w:r w:rsidRPr="00E601D1">
        <w:rPr>
          <w:rFonts w:ascii="Times New Roman" w:hAnsi="Times New Roman"/>
          <w:bCs/>
          <w:sz w:val="24"/>
          <w:szCs w:val="24"/>
          <w:u w:val="single"/>
        </w:rPr>
        <w:t>Участие в конференции</w:t>
      </w:r>
      <w:r w:rsidRPr="00E601D1">
        <w:rPr>
          <w:rFonts w:ascii="Times New Roman" w:hAnsi="Times New Roman"/>
          <w:bCs/>
          <w:sz w:val="24"/>
          <w:szCs w:val="24"/>
        </w:rPr>
        <w:t xml:space="preserve"> – очное или дистанционное (</w:t>
      </w:r>
      <w:proofErr w:type="spellStart"/>
      <w:r w:rsidRPr="00E601D1">
        <w:rPr>
          <w:rFonts w:ascii="Times New Roman" w:hAnsi="Times New Roman"/>
          <w:bCs/>
          <w:sz w:val="24"/>
          <w:szCs w:val="24"/>
        </w:rPr>
        <w:t>Яндекс.Телемост</w:t>
      </w:r>
      <w:proofErr w:type="spellEnd"/>
      <w:r w:rsidRPr="00E601D1">
        <w:rPr>
          <w:rFonts w:ascii="Times New Roman" w:hAnsi="Times New Roman"/>
          <w:bCs/>
          <w:sz w:val="24"/>
          <w:szCs w:val="24"/>
        </w:rPr>
        <w:t>).</w:t>
      </w:r>
    </w:p>
    <w:p w14:paraId="38697E53" w14:textId="77777777" w:rsidR="00115C28" w:rsidRPr="00E601D1" w:rsidRDefault="00115C28" w:rsidP="00115C28">
      <w:pPr>
        <w:spacing w:after="0" w:line="240" w:lineRule="auto"/>
        <w:ind w:firstLine="709"/>
        <w:jc w:val="center"/>
        <w:rPr>
          <w:rFonts w:ascii="Times New Roman" w:hAnsi="Times New Roman"/>
          <w:bCs/>
          <w:sz w:val="24"/>
          <w:szCs w:val="24"/>
        </w:rPr>
      </w:pPr>
    </w:p>
    <w:p w14:paraId="422002CE" w14:textId="77777777" w:rsidR="00115C28" w:rsidRPr="00E601D1" w:rsidRDefault="00115C28" w:rsidP="00115C28">
      <w:pPr>
        <w:spacing w:after="0" w:line="240" w:lineRule="auto"/>
        <w:ind w:firstLine="709"/>
        <w:jc w:val="center"/>
        <w:rPr>
          <w:rFonts w:ascii="Times New Roman" w:hAnsi="Times New Roman"/>
          <w:bCs/>
          <w:sz w:val="24"/>
          <w:szCs w:val="24"/>
        </w:rPr>
      </w:pPr>
    </w:p>
    <w:p w14:paraId="61186BB4" w14:textId="77777777" w:rsidR="00115C28" w:rsidRPr="00E601D1" w:rsidRDefault="00115C28" w:rsidP="00115C28">
      <w:pPr>
        <w:spacing w:after="0" w:line="240" w:lineRule="auto"/>
        <w:ind w:firstLine="709"/>
        <w:jc w:val="center"/>
        <w:rPr>
          <w:rFonts w:ascii="Times New Roman" w:hAnsi="Times New Roman"/>
          <w:bCs/>
          <w:sz w:val="24"/>
          <w:szCs w:val="24"/>
        </w:rPr>
      </w:pPr>
      <w:r w:rsidRPr="00E601D1">
        <w:rPr>
          <w:rFonts w:ascii="Times New Roman" w:hAnsi="Times New Roman"/>
          <w:bCs/>
          <w:sz w:val="24"/>
          <w:szCs w:val="24"/>
        </w:rPr>
        <w:t>ВНИМАНИЕ!</w:t>
      </w:r>
    </w:p>
    <w:p w14:paraId="00E8D48D" w14:textId="77777777" w:rsidR="00115C28" w:rsidRPr="00E601D1" w:rsidRDefault="00115C28" w:rsidP="00115C28">
      <w:pPr>
        <w:spacing w:after="0" w:line="240" w:lineRule="auto"/>
        <w:ind w:firstLine="709"/>
        <w:jc w:val="both"/>
        <w:rPr>
          <w:rFonts w:ascii="Times New Roman" w:hAnsi="Times New Roman"/>
          <w:bCs/>
          <w:sz w:val="24"/>
          <w:szCs w:val="24"/>
        </w:rPr>
      </w:pPr>
    </w:p>
    <w:p w14:paraId="7F2ED7DF" w14:textId="77777777" w:rsidR="00115C28" w:rsidRPr="00E601D1" w:rsidRDefault="00115C28" w:rsidP="00115C28">
      <w:pPr>
        <w:spacing w:after="0" w:line="240" w:lineRule="auto"/>
        <w:ind w:firstLine="709"/>
        <w:jc w:val="both"/>
        <w:rPr>
          <w:rFonts w:ascii="Times New Roman" w:hAnsi="Times New Roman"/>
          <w:bCs/>
          <w:sz w:val="24"/>
          <w:szCs w:val="24"/>
        </w:rPr>
      </w:pPr>
      <w:r w:rsidRPr="00E601D1">
        <w:rPr>
          <w:rFonts w:ascii="Times New Roman" w:hAnsi="Times New Roman"/>
          <w:bCs/>
          <w:sz w:val="24"/>
          <w:szCs w:val="24"/>
        </w:rPr>
        <w:t>Расходы участников (дорога, проживание, питание) – за счет командирующей организации. Дополнительно просим сообщить о необходимости резервирования для Вас гостиницы или хостела.</w:t>
      </w:r>
    </w:p>
    <w:p w14:paraId="431C7E20" w14:textId="77777777" w:rsidR="00115C28" w:rsidRPr="00E601D1" w:rsidRDefault="00115C28" w:rsidP="00115C28">
      <w:pPr>
        <w:shd w:val="clear" w:color="auto" w:fill="FFFFFF"/>
        <w:spacing w:after="0" w:line="240" w:lineRule="auto"/>
        <w:ind w:firstLine="709"/>
        <w:jc w:val="center"/>
        <w:rPr>
          <w:rFonts w:ascii="Times New Roman" w:hAnsi="Times New Roman"/>
          <w:b/>
          <w:bCs/>
          <w:sz w:val="24"/>
          <w:szCs w:val="24"/>
          <w:lang w:eastAsia="ru-RU"/>
        </w:rPr>
      </w:pPr>
    </w:p>
    <w:p w14:paraId="371F573C" w14:textId="77777777" w:rsidR="00115C28" w:rsidRPr="00E601D1" w:rsidRDefault="00115C28" w:rsidP="00115C28">
      <w:pPr>
        <w:shd w:val="clear" w:color="auto" w:fill="FFFFFF"/>
        <w:spacing w:after="0" w:line="240" w:lineRule="auto"/>
        <w:ind w:firstLine="709"/>
        <w:jc w:val="center"/>
        <w:rPr>
          <w:rFonts w:ascii="Times New Roman" w:hAnsi="Times New Roman"/>
          <w:b/>
          <w:bCs/>
          <w:sz w:val="24"/>
          <w:szCs w:val="24"/>
          <w:lang w:eastAsia="ru-RU"/>
        </w:rPr>
      </w:pPr>
      <w:r w:rsidRPr="00E601D1">
        <w:rPr>
          <w:rFonts w:ascii="Times New Roman" w:hAnsi="Times New Roman"/>
          <w:b/>
          <w:bCs/>
          <w:sz w:val="24"/>
          <w:szCs w:val="24"/>
          <w:lang w:eastAsia="ru-RU"/>
        </w:rPr>
        <w:t>Этапы организации и проведения конференции</w:t>
      </w:r>
    </w:p>
    <w:p w14:paraId="486268D2" w14:textId="77777777" w:rsidR="00115C28" w:rsidRPr="00E601D1" w:rsidRDefault="00115C28" w:rsidP="00115C28">
      <w:pPr>
        <w:shd w:val="clear" w:color="auto" w:fill="FFFFFF"/>
        <w:spacing w:after="0" w:line="240" w:lineRule="auto"/>
        <w:ind w:firstLine="709"/>
        <w:jc w:val="both"/>
        <w:rPr>
          <w:rFonts w:ascii="Times New Roman" w:hAnsi="Times New Roman"/>
          <w:sz w:val="24"/>
          <w:szCs w:val="24"/>
          <w:lang w:eastAsia="ru-RU"/>
        </w:rPr>
      </w:pPr>
    </w:p>
    <w:p w14:paraId="025C19D5" w14:textId="7BF49AB6" w:rsidR="00115C28" w:rsidRDefault="00115C28" w:rsidP="00115C28">
      <w:pPr>
        <w:shd w:val="clear" w:color="auto" w:fill="FFFFFF"/>
        <w:spacing w:after="0" w:line="240" w:lineRule="auto"/>
        <w:ind w:firstLine="709"/>
        <w:jc w:val="both"/>
        <w:rPr>
          <w:rFonts w:ascii="Times New Roman" w:hAnsi="Times New Roman"/>
          <w:sz w:val="24"/>
          <w:szCs w:val="24"/>
          <w:lang w:eastAsia="ru-RU"/>
        </w:rPr>
      </w:pPr>
      <w:r w:rsidRPr="00E601D1">
        <w:rPr>
          <w:rFonts w:ascii="Times New Roman" w:hAnsi="Times New Roman"/>
          <w:sz w:val="24"/>
          <w:szCs w:val="24"/>
          <w:lang w:eastAsia="ru-RU"/>
        </w:rPr>
        <w:t>до 3</w:t>
      </w:r>
      <w:r w:rsidR="00EE785D" w:rsidRPr="00EE785D">
        <w:rPr>
          <w:rFonts w:ascii="Times New Roman" w:hAnsi="Times New Roman"/>
          <w:sz w:val="24"/>
          <w:szCs w:val="24"/>
          <w:lang w:eastAsia="ru-RU"/>
        </w:rPr>
        <w:t>1</w:t>
      </w:r>
      <w:r w:rsidRPr="00E601D1">
        <w:rPr>
          <w:rFonts w:ascii="Times New Roman" w:hAnsi="Times New Roman"/>
          <w:sz w:val="24"/>
          <w:szCs w:val="24"/>
          <w:lang w:eastAsia="ru-RU"/>
        </w:rPr>
        <w:t xml:space="preserve"> </w:t>
      </w:r>
      <w:r w:rsidR="00EE785D">
        <w:rPr>
          <w:rFonts w:ascii="Times New Roman" w:hAnsi="Times New Roman"/>
          <w:sz w:val="24"/>
          <w:szCs w:val="24"/>
          <w:lang w:eastAsia="ru-RU"/>
        </w:rPr>
        <w:t>августа</w:t>
      </w:r>
      <w:r w:rsidRPr="00E601D1">
        <w:rPr>
          <w:rFonts w:ascii="Times New Roman" w:hAnsi="Times New Roman"/>
          <w:sz w:val="24"/>
          <w:szCs w:val="24"/>
          <w:lang w:eastAsia="ru-RU"/>
        </w:rPr>
        <w:t xml:space="preserve"> 202</w:t>
      </w:r>
      <w:r w:rsidR="00283DAD" w:rsidRPr="00E601D1">
        <w:rPr>
          <w:rFonts w:ascii="Times New Roman" w:hAnsi="Times New Roman"/>
          <w:sz w:val="24"/>
          <w:szCs w:val="24"/>
          <w:lang w:eastAsia="ru-RU"/>
        </w:rPr>
        <w:t>6</w:t>
      </w:r>
      <w:r w:rsidRPr="00E601D1">
        <w:rPr>
          <w:rFonts w:ascii="Times New Roman" w:hAnsi="Times New Roman"/>
          <w:sz w:val="24"/>
          <w:szCs w:val="24"/>
          <w:lang w:eastAsia="ru-RU"/>
        </w:rPr>
        <w:t xml:space="preserve"> г. – приём заявок на участие в конференции и текстов статей для публикации в сборнике материалов конференции.</w:t>
      </w:r>
    </w:p>
    <w:p w14:paraId="2257B62E" w14:textId="77777777" w:rsidR="00823DF9" w:rsidRPr="00161235" w:rsidRDefault="00823DF9">
      <w:pPr>
        <w:spacing w:after="0" w:line="240" w:lineRule="auto"/>
        <w:ind w:firstLine="709"/>
        <w:jc w:val="both"/>
        <w:rPr>
          <w:rFonts w:ascii="Times New Roman" w:hAnsi="Times New Roman"/>
          <w:bCs/>
          <w:sz w:val="24"/>
          <w:szCs w:val="24"/>
        </w:rPr>
      </w:pPr>
    </w:p>
    <w:p w14:paraId="19F4C63A" w14:textId="77777777" w:rsidR="00823DF9" w:rsidRPr="00161235" w:rsidRDefault="00823DF9">
      <w:pPr>
        <w:spacing w:after="0" w:line="240" w:lineRule="auto"/>
        <w:ind w:firstLine="709"/>
        <w:jc w:val="both"/>
        <w:rPr>
          <w:rFonts w:ascii="Times New Roman" w:hAnsi="Times New Roman"/>
          <w:bCs/>
          <w:sz w:val="24"/>
          <w:szCs w:val="24"/>
        </w:rPr>
      </w:pPr>
      <w:r w:rsidRPr="00161235">
        <w:rPr>
          <w:rFonts w:ascii="Times New Roman" w:hAnsi="Times New Roman"/>
          <w:bCs/>
          <w:sz w:val="24"/>
          <w:szCs w:val="24"/>
        </w:rPr>
        <w:t xml:space="preserve">Для участия в работе конференции и чтения докладов в одной или нескольких секциях приглашаются преподаватели, научные сотрудники, студенты, аспиранты, магистранты, молодые ученые, учителя, коллективы исследователей российских и зарубежных университетов и институтов. </w:t>
      </w:r>
    </w:p>
    <w:p w14:paraId="5E655C6F" w14:textId="77777777" w:rsidR="00823DF9" w:rsidRPr="00161235" w:rsidRDefault="00823DF9">
      <w:pPr>
        <w:spacing w:after="0" w:line="240" w:lineRule="auto"/>
        <w:ind w:firstLine="709"/>
        <w:rPr>
          <w:rFonts w:ascii="Times New Roman" w:hAnsi="Times New Roman"/>
          <w:bCs/>
          <w:sz w:val="24"/>
          <w:szCs w:val="24"/>
        </w:rPr>
      </w:pPr>
      <w:r w:rsidRPr="00161235">
        <w:rPr>
          <w:rFonts w:ascii="Times New Roman" w:hAnsi="Times New Roman"/>
          <w:bCs/>
          <w:sz w:val="24"/>
          <w:szCs w:val="24"/>
        </w:rPr>
        <w:t>Участие в конференции: для российских участников – очное;</w:t>
      </w:r>
    </w:p>
    <w:p w14:paraId="71980575" w14:textId="77777777" w:rsidR="00823DF9" w:rsidRDefault="00823DF9">
      <w:pPr>
        <w:spacing w:after="0" w:line="240" w:lineRule="auto"/>
        <w:ind w:firstLine="709"/>
        <w:rPr>
          <w:rFonts w:ascii="Times New Roman" w:hAnsi="Times New Roman"/>
          <w:bCs/>
          <w:sz w:val="24"/>
          <w:szCs w:val="24"/>
        </w:rPr>
      </w:pPr>
      <w:r w:rsidRPr="00161235">
        <w:rPr>
          <w:rFonts w:ascii="Times New Roman" w:hAnsi="Times New Roman"/>
          <w:bCs/>
          <w:sz w:val="24"/>
          <w:szCs w:val="24"/>
        </w:rPr>
        <w:t>для участников из-за рубежа – очное или дистанционное (</w:t>
      </w:r>
      <w:proofErr w:type="spellStart"/>
      <w:r w:rsidRPr="00161235">
        <w:rPr>
          <w:rFonts w:ascii="Times New Roman" w:hAnsi="Times New Roman"/>
          <w:bCs/>
          <w:sz w:val="24"/>
          <w:szCs w:val="24"/>
        </w:rPr>
        <w:t>Яндекс.Телемост</w:t>
      </w:r>
      <w:proofErr w:type="spellEnd"/>
      <w:r w:rsidRPr="00161235">
        <w:rPr>
          <w:rFonts w:ascii="Times New Roman" w:hAnsi="Times New Roman"/>
          <w:bCs/>
          <w:sz w:val="24"/>
          <w:szCs w:val="24"/>
        </w:rPr>
        <w:t>).</w:t>
      </w:r>
    </w:p>
    <w:p w14:paraId="7016525C" w14:textId="77777777" w:rsidR="00823DF9" w:rsidRDefault="00823DF9">
      <w:pPr>
        <w:spacing w:after="0" w:line="240" w:lineRule="auto"/>
        <w:ind w:firstLine="709"/>
        <w:jc w:val="center"/>
        <w:rPr>
          <w:rFonts w:ascii="Times New Roman" w:hAnsi="Times New Roman"/>
          <w:bCs/>
          <w:sz w:val="24"/>
          <w:szCs w:val="24"/>
        </w:rPr>
      </w:pPr>
    </w:p>
    <w:p w14:paraId="2362932D" w14:textId="77777777" w:rsidR="00823DF9" w:rsidRDefault="00823DF9">
      <w:pPr>
        <w:spacing w:after="0" w:line="240" w:lineRule="auto"/>
        <w:ind w:firstLine="709"/>
        <w:jc w:val="center"/>
        <w:rPr>
          <w:rFonts w:ascii="Times New Roman" w:hAnsi="Times New Roman"/>
          <w:bCs/>
          <w:sz w:val="24"/>
          <w:szCs w:val="24"/>
        </w:rPr>
      </w:pPr>
      <w:r>
        <w:rPr>
          <w:rFonts w:ascii="Times New Roman" w:hAnsi="Times New Roman"/>
          <w:bCs/>
          <w:sz w:val="24"/>
          <w:szCs w:val="24"/>
        </w:rPr>
        <w:t>ВНИМАНИЕ!</w:t>
      </w:r>
    </w:p>
    <w:p w14:paraId="17B4F3A7" w14:textId="77777777" w:rsidR="00823DF9" w:rsidRDefault="00823DF9">
      <w:pPr>
        <w:spacing w:after="0" w:line="240" w:lineRule="auto"/>
        <w:ind w:firstLine="709"/>
        <w:jc w:val="both"/>
        <w:rPr>
          <w:rFonts w:ascii="Times New Roman" w:hAnsi="Times New Roman"/>
          <w:bCs/>
          <w:sz w:val="24"/>
          <w:szCs w:val="24"/>
        </w:rPr>
      </w:pPr>
    </w:p>
    <w:p w14:paraId="13F3FA07" w14:textId="77777777" w:rsidR="00823DF9" w:rsidRDefault="00823DF9">
      <w:pPr>
        <w:spacing w:after="0" w:line="240" w:lineRule="auto"/>
        <w:ind w:firstLine="709"/>
        <w:jc w:val="both"/>
        <w:rPr>
          <w:rFonts w:ascii="Times New Roman" w:hAnsi="Times New Roman"/>
          <w:bCs/>
          <w:sz w:val="24"/>
          <w:szCs w:val="24"/>
        </w:rPr>
      </w:pPr>
      <w:r>
        <w:rPr>
          <w:rFonts w:ascii="Times New Roman" w:hAnsi="Times New Roman"/>
          <w:bCs/>
          <w:sz w:val="24"/>
          <w:szCs w:val="24"/>
        </w:rPr>
        <w:t>Расходы участников (дорога, проживание, питание) – за счет командирующей организации. Дополнительно просим сообщить о необходимости резервирования для Вас гостиницы или хостела.</w:t>
      </w:r>
    </w:p>
    <w:p w14:paraId="11CBA667" w14:textId="77777777" w:rsidR="00823DF9" w:rsidRDefault="00823DF9">
      <w:pPr>
        <w:shd w:val="clear" w:color="auto" w:fill="FFFFFF"/>
        <w:spacing w:after="0" w:line="240" w:lineRule="auto"/>
        <w:ind w:firstLine="709"/>
        <w:jc w:val="center"/>
        <w:rPr>
          <w:rFonts w:ascii="Times New Roman" w:hAnsi="Times New Roman"/>
          <w:b/>
          <w:bCs/>
          <w:sz w:val="24"/>
          <w:szCs w:val="24"/>
          <w:lang w:eastAsia="ru-RU"/>
        </w:rPr>
      </w:pPr>
    </w:p>
    <w:p w14:paraId="4CBB7850" w14:textId="77777777" w:rsidR="00823DF9" w:rsidRDefault="00823DF9">
      <w:pPr>
        <w:shd w:val="clear" w:color="auto" w:fill="FFFFFF"/>
        <w:spacing w:after="0" w:line="240" w:lineRule="auto"/>
        <w:ind w:firstLine="709"/>
        <w:jc w:val="center"/>
        <w:rPr>
          <w:rFonts w:ascii="Times New Roman" w:hAnsi="Times New Roman"/>
          <w:b/>
          <w:bCs/>
          <w:sz w:val="24"/>
          <w:szCs w:val="24"/>
          <w:lang w:eastAsia="ru-RU"/>
        </w:rPr>
      </w:pPr>
      <w:r>
        <w:rPr>
          <w:rFonts w:ascii="Times New Roman" w:hAnsi="Times New Roman"/>
          <w:b/>
          <w:bCs/>
          <w:sz w:val="24"/>
          <w:szCs w:val="24"/>
          <w:lang w:eastAsia="ru-RU"/>
        </w:rPr>
        <w:t>Этапы организации и проведения конференции</w:t>
      </w:r>
    </w:p>
    <w:p w14:paraId="4F03660F" w14:textId="77777777" w:rsidR="00823DF9" w:rsidRDefault="00823DF9">
      <w:pPr>
        <w:shd w:val="clear" w:color="auto" w:fill="FFFFFF"/>
        <w:spacing w:after="0" w:line="240" w:lineRule="auto"/>
        <w:ind w:firstLine="709"/>
        <w:jc w:val="both"/>
        <w:rPr>
          <w:rFonts w:ascii="Times New Roman" w:hAnsi="Times New Roman"/>
          <w:sz w:val="24"/>
          <w:szCs w:val="24"/>
          <w:lang w:eastAsia="ru-RU"/>
        </w:rPr>
      </w:pPr>
    </w:p>
    <w:p w14:paraId="506F34D9" w14:textId="32AE01A7" w:rsidR="00823DF9" w:rsidRDefault="00823DF9" w:rsidP="00B450DC">
      <w:pPr>
        <w:shd w:val="clear" w:color="auto" w:fill="FFFFFF"/>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до 31 </w:t>
      </w:r>
      <w:r w:rsidR="00EE785D">
        <w:rPr>
          <w:rFonts w:ascii="Times New Roman" w:hAnsi="Times New Roman"/>
          <w:sz w:val="24"/>
          <w:szCs w:val="24"/>
          <w:lang w:eastAsia="ru-RU"/>
        </w:rPr>
        <w:t>августа</w:t>
      </w:r>
      <w:r>
        <w:rPr>
          <w:rFonts w:ascii="Times New Roman" w:hAnsi="Times New Roman"/>
          <w:sz w:val="24"/>
          <w:szCs w:val="24"/>
          <w:lang w:eastAsia="ru-RU"/>
        </w:rPr>
        <w:t xml:space="preserve"> 202</w:t>
      </w:r>
      <w:r w:rsidR="00283DAD">
        <w:rPr>
          <w:rFonts w:ascii="Times New Roman" w:hAnsi="Times New Roman"/>
          <w:sz w:val="24"/>
          <w:szCs w:val="24"/>
          <w:lang w:eastAsia="ru-RU"/>
        </w:rPr>
        <w:t>6</w:t>
      </w:r>
      <w:r>
        <w:rPr>
          <w:rFonts w:ascii="Times New Roman" w:hAnsi="Times New Roman"/>
          <w:sz w:val="24"/>
          <w:szCs w:val="24"/>
          <w:lang w:eastAsia="ru-RU"/>
        </w:rPr>
        <w:t xml:space="preserve"> г. – приём заявок на участие в конференции и текстов статей для публикации в сборнике материалов конференции.</w:t>
      </w:r>
    </w:p>
    <w:p w14:paraId="554B5C25" w14:textId="77777777" w:rsidR="00823DF9" w:rsidRDefault="00283DAD" w:rsidP="00B450DC">
      <w:pPr>
        <w:shd w:val="clear" w:color="auto" w:fill="FFFFFF"/>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23</w:t>
      </w:r>
      <w:r w:rsidR="00823DF9">
        <w:rPr>
          <w:rFonts w:ascii="Times New Roman" w:hAnsi="Times New Roman"/>
          <w:sz w:val="24"/>
          <w:szCs w:val="24"/>
          <w:lang w:eastAsia="ru-RU"/>
        </w:rPr>
        <w:t>–</w:t>
      </w:r>
      <w:r>
        <w:rPr>
          <w:rFonts w:ascii="Times New Roman" w:hAnsi="Times New Roman"/>
          <w:sz w:val="24"/>
          <w:szCs w:val="24"/>
          <w:lang w:eastAsia="ru-RU"/>
        </w:rPr>
        <w:t>24</w:t>
      </w:r>
      <w:r w:rsidR="00823DF9" w:rsidRPr="004A4B71">
        <w:rPr>
          <w:rFonts w:ascii="Times New Roman" w:hAnsi="Times New Roman"/>
          <w:sz w:val="24"/>
          <w:szCs w:val="24"/>
          <w:lang w:eastAsia="ru-RU"/>
        </w:rPr>
        <w:t xml:space="preserve"> октября </w:t>
      </w:r>
      <w:r w:rsidR="00823DF9">
        <w:rPr>
          <w:rFonts w:ascii="Times New Roman" w:hAnsi="Times New Roman"/>
          <w:sz w:val="24"/>
          <w:szCs w:val="24"/>
          <w:lang w:eastAsia="ru-RU"/>
        </w:rPr>
        <w:t>202</w:t>
      </w:r>
      <w:r>
        <w:rPr>
          <w:rFonts w:ascii="Times New Roman" w:hAnsi="Times New Roman"/>
          <w:sz w:val="24"/>
          <w:szCs w:val="24"/>
          <w:lang w:eastAsia="ru-RU"/>
        </w:rPr>
        <w:t>6</w:t>
      </w:r>
      <w:r w:rsidR="00823DF9">
        <w:rPr>
          <w:rFonts w:ascii="Times New Roman" w:hAnsi="Times New Roman"/>
          <w:sz w:val="24"/>
          <w:szCs w:val="24"/>
          <w:lang w:eastAsia="ru-RU"/>
        </w:rPr>
        <w:t xml:space="preserve"> г. – проведение конференции.</w:t>
      </w:r>
    </w:p>
    <w:p w14:paraId="471AE62F" w14:textId="77777777" w:rsidR="00823DF9" w:rsidRDefault="00823DF9">
      <w:pPr>
        <w:shd w:val="clear" w:color="auto" w:fill="FFFFFF"/>
        <w:spacing w:after="0" w:line="240" w:lineRule="auto"/>
        <w:ind w:firstLine="709"/>
        <w:jc w:val="both"/>
        <w:rPr>
          <w:rFonts w:ascii="Times New Roman" w:hAnsi="Times New Roman"/>
          <w:sz w:val="24"/>
          <w:szCs w:val="24"/>
          <w:lang w:eastAsia="ru-RU"/>
        </w:rPr>
      </w:pPr>
    </w:p>
    <w:p w14:paraId="6DFD84BE" w14:textId="77777777" w:rsidR="00823DF9" w:rsidRDefault="00823DF9" w:rsidP="00B450DC">
      <w:pPr>
        <w:spacing w:after="0" w:line="240" w:lineRule="auto"/>
        <w:ind w:firstLine="709"/>
        <w:jc w:val="both"/>
        <w:rPr>
          <w:rFonts w:ascii="Times New Roman" w:hAnsi="Times New Roman"/>
          <w:sz w:val="24"/>
          <w:szCs w:val="24"/>
        </w:rPr>
      </w:pPr>
      <w:r>
        <w:rPr>
          <w:rFonts w:ascii="Times New Roman" w:hAnsi="Times New Roman"/>
          <w:b/>
          <w:sz w:val="24"/>
          <w:szCs w:val="24"/>
        </w:rPr>
        <w:t>Программа конференции</w:t>
      </w:r>
      <w:r>
        <w:rPr>
          <w:rFonts w:ascii="Times New Roman" w:hAnsi="Times New Roman"/>
          <w:sz w:val="24"/>
          <w:szCs w:val="24"/>
        </w:rPr>
        <w:t xml:space="preserve"> будет сформирована на основании поступивших заявок и размещена на странице конференции на официальном сайте </w:t>
      </w:r>
      <w:proofErr w:type="spellStart"/>
      <w:r>
        <w:rPr>
          <w:rFonts w:ascii="Times New Roman" w:hAnsi="Times New Roman"/>
          <w:sz w:val="24"/>
          <w:szCs w:val="24"/>
        </w:rPr>
        <w:t>СевГУ</w:t>
      </w:r>
      <w:proofErr w:type="spellEnd"/>
      <w:r>
        <w:rPr>
          <w:rFonts w:ascii="Times New Roman" w:hAnsi="Times New Roman"/>
          <w:sz w:val="24"/>
          <w:szCs w:val="24"/>
        </w:rPr>
        <w:t xml:space="preserve"> </w:t>
      </w:r>
      <w:hyperlink r:id="rId9" w:history="1">
        <w:r w:rsidR="00CA3770" w:rsidRPr="003221E5">
          <w:rPr>
            <w:rStyle w:val="ae"/>
            <w:rFonts w:ascii="Times New Roman" w:hAnsi="Times New Roman"/>
          </w:rPr>
          <w:t>https://www.sevsu.ru/nauka/konferentsii-sevgu</w:t>
        </w:r>
      </w:hyperlink>
      <w:r>
        <w:rPr>
          <w:rFonts w:ascii="Times New Roman" w:hAnsi="Times New Roman"/>
          <w:sz w:val="24"/>
          <w:szCs w:val="24"/>
        </w:rPr>
        <w:t xml:space="preserve">. </w:t>
      </w:r>
    </w:p>
    <w:p w14:paraId="31DA6DE7" w14:textId="77777777" w:rsidR="00823DF9" w:rsidRDefault="00823DF9">
      <w:pPr>
        <w:widowControl w:val="0"/>
        <w:spacing w:after="0" w:line="240" w:lineRule="auto"/>
        <w:ind w:firstLine="709"/>
        <w:contextualSpacing/>
        <w:jc w:val="both"/>
        <w:rPr>
          <w:rFonts w:ascii="Times New Roman" w:hAnsi="Times New Roman"/>
          <w:b/>
          <w:sz w:val="24"/>
          <w:szCs w:val="24"/>
          <w:lang w:eastAsia="ru-RU"/>
        </w:rPr>
      </w:pPr>
      <w:r>
        <w:rPr>
          <w:rFonts w:ascii="Times New Roman" w:hAnsi="Times New Roman"/>
          <w:b/>
          <w:sz w:val="24"/>
          <w:szCs w:val="24"/>
          <w:lang w:eastAsia="ru-RU"/>
        </w:rPr>
        <w:t>Материалы конференции</w:t>
      </w:r>
      <w:r>
        <w:rPr>
          <w:rFonts w:ascii="Times New Roman" w:hAnsi="Times New Roman"/>
          <w:sz w:val="24"/>
          <w:szCs w:val="24"/>
          <w:lang w:eastAsia="ru-RU"/>
        </w:rPr>
        <w:t xml:space="preserve"> в форме статей будут опубликованы к дате проведения конференции в печатном и электронном сборнике </w:t>
      </w:r>
      <w:r>
        <w:rPr>
          <w:rFonts w:ascii="Times New Roman" w:hAnsi="Times New Roman"/>
          <w:b/>
          <w:sz w:val="24"/>
          <w:szCs w:val="24"/>
          <w:lang w:eastAsia="ru-RU"/>
        </w:rPr>
        <w:t>(</w:t>
      </w:r>
      <w:r>
        <w:rPr>
          <w:rFonts w:ascii="Times New Roman" w:hAnsi="Times New Roman"/>
          <w:b/>
          <w:sz w:val="24"/>
          <w:szCs w:val="24"/>
        </w:rPr>
        <w:t xml:space="preserve">с индексированием в РИНЦ, постатейным размещением в научной электронной библиотеке </w:t>
      </w:r>
      <w:hyperlink r:id="rId10">
        <w:r>
          <w:rPr>
            <w:rStyle w:val="ae"/>
            <w:rFonts w:ascii="Times New Roman" w:hAnsi="Times New Roman"/>
            <w:b/>
            <w:sz w:val="24"/>
            <w:szCs w:val="24"/>
          </w:rPr>
          <w:t>www.elibrary.ru</w:t>
        </w:r>
      </w:hyperlink>
      <w:r>
        <w:rPr>
          <w:rFonts w:ascii="Times New Roman" w:hAnsi="Times New Roman"/>
          <w:b/>
          <w:sz w:val="24"/>
          <w:szCs w:val="24"/>
        </w:rPr>
        <w:t xml:space="preserve"> и присвоением международного индекса </w:t>
      </w:r>
      <w:r>
        <w:rPr>
          <w:rFonts w:ascii="Times New Roman" w:hAnsi="Times New Roman"/>
          <w:b/>
          <w:sz w:val="24"/>
          <w:szCs w:val="24"/>
          <w:lang w:val="en-US"/>
        </w:rPr>
        <w:t>DOI</w:t>
      </w:r>
      <w:r>
        <w:rPr>
          <w:rFonts w:ascii="Times New Roman" w:hAnsi="Times New Roman"/>
          <w:b/>
          <w:sz w:val="24"/>
          <w:szCs w:val="24"/>
          <w:lang w:eastAsia="ru-RU"/>
        </w:rPr>
        <w:t xml:space="preserve">). </w:t>
      </w:r>
    </w:p>
    <w:p w14:paraId="23B6FA95" w14:textId="77777777" w:rsidR="00823DF9" w:rsidRPr="00161235" w:rsidRDefault="00823DF9" w:rsidP="00161235">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 xml:space="preserve">Сборник материалов конференции будет доступен как в печатном виде (выдается только при очном участии в конференции в дни ее проведения, если </w:t>
      </w:r>
      <w:r>
        <w:rPr>
          <w:rFonts w:ascii="Times New Roman" w:hAnsi="Times New Roman"/>
          <w:sz w:val="24"/>
          <w:szCs w:val="24"/>
          <w:lang w:eastAsia="ru-RU"/>
        </w:rPr>
        <w:lastRenderedPageBreak/>
        <w:t xml:space="preserve">участник оставил соответствующую отметку при заполнении заявки на участие в конференции), так и в электронном – </w:t>
      </w:r>
      <w:r>
        <w:rPr>
          <w:rFonts w:ascii="Times New Roman" w:hAnsi="Times New Roman"/>
          <w:sz w:val="24"/>
          <w:szCs w:val="24"/>
        </w:rPr>
        <w:t xml:space="preserve">на официальном сайте </w:t>
      </w:r>
      <w:proofErr w:type="spellStart"/>
      <w:r>
        <w:rPr>
          <w:rFonts w:ascii="Times New Roman" w:hAnsi="Times New Roman"/>
          <w:sz w:val="24"/>
          <w:szCs w:val="24"/>
        </w:rPr>
        <w:t>СевГУ</w:t>
      </w:r>
      <w:proofErr w:type="spellEnd"/>
      <w:r>
        <w:rPr>
          <w:rFonts w:ascii="Times New Roman" w:hAnsi="Times New Roman"/>
          <w:sz w:val="24"/>
          <w:szCs w:val="24"/>
        </w:rPr>
        <w:t xml:space="preserve"> </w:t>
      </w:r>
      <w:hyperlink r:id="rId11" w:history="1">
        <w:r w:rsidR="00CA3770" w:rsidRPr="003221E5">
          <w:rPr>
            <w:rStyle w:val="ae"/>
            <w:rFonts w:ascii="Times New Roman" w:hAnsi="Times New Roman"/>
          </w:rPr>
          <w:t>https://www.sevsu.ru/nauka/konferentsii-sevgu</w:t>
        </w:r>
      </w:hyperlink>
      <w:r>
        <w:rPr>
          <w:rFonts w:ascii="Times New Roman" w:hAnsi="Times New Roman"/>
          <w:sz w:val="24"/>
          <w:szCs w:val="24"/>
          <w:lang w:eastAsia="ru-RU"/>
        </w:rPr>
        <w:t xml:space="preserve">, а также в электронных библиотеках </w:t>
      </w:r>
      <w:proofErr w:type="spellStart"/>
      <w:r>
        <w:rPr>
          <w:rFonts w:ascii="Times New Roman" w:hAnsi="Times New Roman"/>
          <w:b/>
          <w:sz w:val="24"/>
          <w:szCs w:val="24"/>
        </w:rPr>
        <w:t>elibrary</w:t>
      </w:r>
      <w:proofErr w:type="spellEnd"/>
      <w:r>
        <w:rPr>
          <w:rFonts w:ascii="Times New Roman" w:hAnsi="Times New Roman"/>
          <w:b/>
          <w:sz w:val="24"/>
          <w:szCs w:val="24"/>
        </w:rPr>
        <w:t xml:space="preserve"> и </w:t>
      </w:r>
      <w:r>
        <w:rPr>
          <w:rFonts w:ascii="Times New Roman" w:hAnsi="Times New Roman"/>
          <w:b/>
          <w:sz w:val="24"/>
          <w:szCs w:val="24"/>
          <w:lang w:val="en-US"/>
        </w:rPr>
        <w:t>DOI</w:t>
      </w:r>
      <w:r>
        <w:rPr>
          <w:rFonts w:ascii="Times New Roman" w:hAnsi="Times New Roman"/>
          <w:b/>
          <w:sz w:val="24"/>
          <w:szCs w:val="24"/>
        </w:rPr>
        <w:t>.</w:t>
      </w:r>
    </w:p>
    <w:p w14:paraId="3DB7DA6E" w14:textId="77777777" w:rsidR="00823DF9" w:rsidRDefault="00823DF9">
      <w:pPr>
        <w:widowControl w:val="0"/>
        <w:spacing w:after="0" w:line="240" w:lineRule="auto"/>
        <w:ind w:firstLine="709"/>
        <w:contextualSpacing/>
        <w:jc w:val="both"/>
        <w:rPr>
          <w:rFonts w:ascii="Times New Roman" w:hAnsi="Times New Roman"/>
          <w:sz w:val="24"/>
          <w:szCs w:val="24"/>
          <w:lang w:eastAsia="ru-RU"/>
        </w:rPr>
      </w:pPr>
      <w:r>
        <w:rPr>
          <w:rFonts w:ascii="Times New Roman" w:hAnsi="Times New Roman"/>
          <w:sz w:val="24"/>
          <w:szCs w:val="24"/>
          <w:lang w:eastAsia="ru-RU"/>
        </w:rPr>
        <w:t xml:space="preserve">Текст для публикации в сборнике материалов конференции должен быть написан в соответствии с требованиями (см. ниже). Файл в формате </w:t>
      </w:r>
      <w:proofErr w:type="spellStart"/>
      <w:r>
        <w:rPr>
          <w:rFonts w:ascii="Times New Roman" w:hAnsi="Times New Roman"/>
          <w:sz w:val="24"/>
          <w:szCs w:val="24"/>
          <w:lang w:eastAsia="ru-RU"/>
        </w:rPr>
        <w:t>doc</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doc</w:t>
      </w:r>
      <w:proofErr w:type="spellEnd"/>
      <w:r>
        <w:rPr>
          <w:rFonts w:ascii="Times New Roman" w:hAnsi="Times New Roman"/>
          <w:sz w:val="24"/>
          <w:szCs w:val="24"/>
          <w:lang w:val="en-US" w:eastAsia="ru-RU"/>
        </w:rPr>
        <w:t>x</w:t>
      </w:r>
      <w:r>
        <w:rPr>
          <w:rFonts w:ascii="Times New Roman" w:hAnsi="Times New Roman"/>
          <w:sz w:val="24"/>
          <w:szCs w:val="24"/>
          <w:lang w:eastAsia="ru-RU"/>
        </w:rPr>
        <w:t xml:space="preserve"> с текстом статьи и включенными в текст (при необходимости) таблицами и черно-белыми иллюстрациями прикрепляется к заявке.</w:t>
      </w:r>
    </w:p>
    <w:p w14:paraId="51437F8F" w14:textId="4CCE5890" w:rsidR="00823DF9" w:rsidRDefault="00823DF9" w:rsidP="00B450DC">
      <w:pPr>
        <w:widowControl w:val="0"/>
        <w:spacing w:after="0" w:line="240" w:lineRule="auto"/>
        <w:ind w:firstLine="709"/>
        <w:contextualSpacing/>
        <w:jc w:val="both"/>
        <w:rPr>
          <w:rFonts w:ascii="Times New Roman" w:hAnsi="Times New Roman"/>
          <w:sz w:val="24"/>
          <w:szCs w:val="24"/>
          <w:lang w:eastAsia="ru-RU"/>
        </w:rPr>
      </w:pPr>
      <w:r>
        <w:rPr>
          <w:rFonts w:ascii="Times New Roman" w:hAnsi="Times New Roman"/>
          <w:sz w:val="24"/>
          <w:szCs w:val="24"/>
          <w:lang w:eastAsia="ru-RU"/>
        </w:rPr>
        <w:t xml:space="preserve">Срок подачи заявок и предоставления текстов для публикации – </w:t>
      </w:r>
      <w:r w:rsidR="00EE785D" w:rsidRPr="00EE785D">
        <w:rPr>
          <w:rFonts w:ascii="Times New Roman" w:hAnsi="Times New Roman"/>
          <w:b/>
          <w:sz w:val="24"/>
          <w:szCs w:val="24"/>
          <w:lang w:eastAsia="ru-RU"/>
        </w:rPr>
        <w:t xml:space="preserve">до 31 августа </w:t>
      </w:r>
      <w:r>
        <w:rPr>
          <w:rFonts w:ascii="Times New Roman" w:hAnsi="Times New Roman"/>
          <w:b/>
          <w:sz w:val="24"/>
          <w:szCs w:val="24"/>
          <w:lang w:eastAsia="ru-RU"/>
        </w:rPr>
        <w:t>202</w:t>
      </w:r>
      <w:r w:rsidR="00283DAD">
        <w:rPr>
          <w:rFonts w:ascii="Times New Roman" w:hAnsi="Times New Roman"/>
          <w:b/>
          <w:sz w:val="24"/>
          <w:szCs w:val="24"/>
          <w:lang w:eastAsia="ru-RU"/>
        </w:rPr>
        <w:t>6</w:t>
      </w:r>
      <w:r>
        <w:rPr>
          <w:rFonts w:ascii="Times New Roman" w:hAnsi="Times New Roman"/>
          <w:b/>
          <w:sz w:val="24"/>
          <w:szCs w:val="24"/>
          <w:lang w:eastAsia="ru-RU"/>
        </w:rPr>
        <w:t xml:space="preserve"> года включительно</w:t>
      </w:r>
      <w:r>
        <w:rPr>
          <w:rFonts w:ascii="Times New Roman" w:hAnsi="Times New Roman"/>
          <w:sz w:val="24"/>
          <w:szCs w:val="24"/>
          <w:lang w:eastAsia="ru-RU"/>
        </w:rPr>
        <w:t xml:space="preserve">. </w:t>
      </w:r>
    </w:p>
    <w:p w14:paraId="2581635F" w14:textId="77777777" w:rsidR="00823DF9" w:rsidRDefault="00823DF9">
      <w:pPr>
        <w:widowControl w:val="0"/>
        <w:spacing w:after="0" w:line="240" w:lineRule="auto"/>
        <w:ind w:firstLine="709"/>
        <w:contextualSpacing/>
        <w:jc w:val="both"/>
        <w:rPr>
          <w:rFonts w:ascii="Times New Roman" w:hAnsi="Times New Roman"/>
          <w:sz w:val="24"/>
          <w:szCs w:val="24"/>
          <w:lang w:eastAsia="ru-RU"/>
        </w:rPr>
      </w:pPr>
    </w:p>
    <w:p w14:paraId="6FCE05DB" w14:textId="77777777" w:rsidR="00823DF9" w:rsidRDefault="00823DF9">
      <w:pPr>
        <w:widowControl w:val="0"/>
        <w:spacing w:after="0" w:line="240" w:lineRule="auto"/>
        <w:ind w:firstLine="709"/>
        <w:contextualSpacing/>
        <w:jc w:val="center"/>
        <w:rPr>
          <w:rFonts w:ascii="Times New Roman" w:hAnsi="Times New Roman"/>
          <w:b/>
          <w:sz w:val="24"/>
          <w:szCs w:val="24"/>
          <w:lang w:eastAsia="ru-RU"/>
        </w:rPr>
      </w:pPr>
      <w:r>
        <w:rPr>
          <w:rFonts w:ascii="Times New Roman" w:hAnsi="Times New Roman"/>
          <w:b/>
          <w:sz w:val="24"/>
          <w:szCs w:val="24"/>
          <w:lang w:eastAsia="ru-RU"/>
        </w:rPr>
        <w:t xml:space="preserve">Программный комитет проводит отбор заявок </w:t>
      </w:r>
    </w:p>
    <w:p w14:paraId="4DC3944D" w14:textId="77777777" w:rsidR="00823DF9" w:rsidRDefault="00823DF9">
      <w:pPr>
        <w:widowControl w:val="0"/>
        <w:spacing w:after="0" w:line="240" w:lineRule="auto"/>
        <w:ind w:firstLine="709"/>
        <w:contextualSpacing/>
        <w:jc w:val="center"/>
        <w:rPr>
          <w:rFonts w:ascii="Times New Roman" w:hAnsi="Times New Roman"/>
          <w:b/>
          <w:sz w:val="24"/>
          <w:szCs w:val="24"/>
          <w:lang w:eastAsia="ru-RU"/>
        </w:rPr>
      </w:pPr>
      <w:r>
        <w:rPr>
          <w:rFonts w:ascii="Times New Roman" w:hAnsi="Times New Roman"/>
          <w:b/>
          <w:sz w:val="24"/>
          <w:szCs w:val="24"/>
          <w:lang w:eastAsia="ru-RU"/>
        </w:rPr>
        <w:t>для включения в программу конференции</w:t>
      </w:r>
    </w:p>
    <w:p w14:paraId="631D1D9F" w14:textId="77777777" w:rsidR="00823DF9" w:rsidRDefault="00823DF9">
      <w:pPr>
        <w:widowControl w:val="0"/>
        <w:spacing w:after="0" w:line="240" w:lineRule="auto"/>
        <w:ind w:firstLine="709"/>
        <w:contextualSpacing/>
        <w:jc w:val="center"/>
        <w:rPr>
          <w:rFonts w:ascii="Times New Roman" w:hAnsi="Times New Roman"/>
          <w:b/>
          <w:sz w:val="24"/>
          <w:szCs w:val="24"/>
          <w:lang w:eastAsia="ru-RU"/>
        </w:rPr>
      </w:pPr>
      <w:r>
        <w:rPr>
          <w:rFonts w:ascii="Times New Roman" w:hAnsi="Times New Roman"/>
          <w:b/>
          <w:sz w:val="24"/>
          <w:szCs w:val="24"/>
          <w:lang w:eastAsia="ru-RU"/>
        </w:rPr>
        <w:t xml:space="preserve">Заявки, не отвечающие требованиям, </w:t>
      </w:r>
    </w:p>
    <w:p w14:paraId="6F0639D2" w14:textId="77777777" w:rsidR="00823DF9" w:rsidRDefault="00823DF9">
      <w:pPr>
        <w:widowControl w:val="0"/>
        <w:spacing w:after="0" w:line="240" w:lineRule="auto"/>
        <w:ind w:firstLine="709"/>
        <w:contextualSpacing/>
        <w:jc w:val="center"/>
        <w:rPr>
          <w:rFonts w:ascii="Times New Roman" w:hAnsi="Times New Roman"/>
          <w:b/>
          <w:sz w:val="24"/>
          <w:szCs w:val="24"/>
          <w:lang w:eastAsia="ru-RU"/>
        </w:rPr>
      </w:pPr>
      <w:r>
        <w:rPr>
          <w:rFonts w:ascii="Times New Roman" w:hAnsi="Times New Roman"/>
          <w:b/>
          <w:sz w:val="24"/>
          <w:szCs w:val="24"/>
          <w:lang w:eastAsia="ru-RU"/>
        </w:rPr>
        <w:t>приведенным в настоящем письме, отклоняются</w:t>
      </w:r>
    </w:p>
    <w:p w14:paraId="5CE51E0E" w14:textId="77777777" w:rsidR="00823DF9" w:rsidRDefault="00823DF9">
      <w:pPr>
        <w:spacing w:after="0" w:line="240" w:lineRule="auto"/>
        <w:ind w:firstLine="709"/>
        <w:rPr>
          <w:rFonts w:ascii="Times New Roman" w:hAnsi="Times New Roman"/>
          <w:sz w:val="24"/>
          <w:szCs w:val="24"/>
        </w:rPr>
      </w:pPr>
    </w:p>
    <w:p w14:paraId="5CBEE729" w14:textId="77777777" w:rsidR="00823DF9" w:rsidRDefault="00823DF9">
      <w:pPr>
        <w:spacing w:after="0" w:line="240" w:lineRule="auto"/>
        <w:ind w:firstLine="709"/>
        <w:jc w:val="center"/>
        <w:rPr>
          <w:rFonts w:ascii="Times New Roman" w:hAnsi="Times New Roman"/>
          <w:b/>
          <w:smallCaps/>
          <w:sz w:val="24"/>
          <w:szCs w:val="24"/>
        </w:rPr>
      </w:pPr>
      <w:r>
        <w:rPr>
          <w:rFonts w:ascii="Times New Roman" w:hAnsi="Times New Roman"/>
          <w:b/>
          <w:smallCaps/>
          <w:sz w:val="24"/>
          <w:szCs w:val="24"/>
        </w:rPr>
        <w:t>Правила подачи заявок и материалов для участия в конференции</w:t>
      </w:r>
    </w:p>
    <w:p w14:paraId="22B6F533" w14:textId="77777777" w:rsidR="00823DF9" w:rsidRDefault="00823DF9">
      <w:pPr>
        <w:shd w:val="clear" w:color="auto" w:fill="FFFFFF"/>
        <w:spacing w:after="0" w:line="240" w:lineRule="auto"/>
        <w:ind w:firstLine="709"/>
        <w:contextualSpacing/>
        <w:jc w:val="both"/>
        <w:rPr>
          <w:rFonts w:ascii="Times New Roman" w:hAnsi="Times New Roman"/>
          <w:sz w:val="24"/>
          <w:szCs w:val="24"/>
          <w:shd w:val="clear" w:color="auto" w:fill="FFFFFF"/>
          <w:lang w:eastAsia="ru-RU"/>
        </w:rPr>
      </w:pPr>
    </w:p>
    <w:p w14:paraId="5FE96F2E" w14:textId="0527D5F3" w:rsidR="00823DF9" w:rsidRDefault="00823DF9" w:rsidP="00B450DC">
      <w:pPr>
        <w:shd w:val="clear" w:color="auto" w:fill="FFFFFF"/>
        <w:spacing w:after="0" w:line="240" w:lineRule="auto"/>
        <w:ind w:firstLine="709"/>
        <w:contextualSpacing/>
        <w:jc w:val="both"/>
        <w:rPr>
          <w:rFonts w:ascii="Times New Roman" w:hAnsi="Times New Roman"/>
          <w:sz w:val="24"/>
          <w:szCs w:val="24"/>
          <w:shd w:val="clear" w:color="auto" w:fill="FFFFFF"/>
          <w:lang w:eastAsia="ru-RU"/>
        </w:rPr>
      </w:pPr>
      <w:r>
        <w:rPr>
          <w:rFonts w:ascii="Times New Roman" w:hAnsi="Times New Roman"/>
          <w:sz w:val="24"/>
          <w:szCs w:val="24"/>
          <w:shd w:val="clear" w:color="auto" w:fill="FFFFFF"/>
          <w:lang w:eastAsia="ru-RU"/>
        </w:rPr>
        <w:t xml:space="preserve">Для участия в конференции необходимо </w:t>
      </w:r>
      <w:r>
        <w:rPr>
          <w:rFonts w:ascii="Times New Roman" w:hAnsi="Times New Roman"/>
          <w:b/>
          <w:sz w:val="24"/>
          <w:szCs w:val="24"/>
          <w:shd w:val="clear" w:color="auto" w:fill="FFFFFF"/>
          <w:lang w:eastAsia="ru-RU"/>
        </w:rPr>
        <w:t xml:space="preserve">в срок до </w:t>
      </w:r>
      <w:r w:rsidR="00EE785D" w:rsidRPr="00EE785D">
        <w:rPr>
          <w:rFonts w:ascii="Times New Roman" w:hAnsi="Times New Roman"/>
          <w:b/>
          <w:sz w:val="24"/>
          <w:szCs w:val="24"/>
          <w:lang w:eastAsia="ru-RU"/>
        </w:rPr>
        <w:t xml:space="preserve">31 августа </w:t>
      </w:r>
      <w:r w:rsidR="00EE785D">
        <w:rPr>
          <w:rFonts w:ascii="Times New Roman" w:hAnsi="Times New Roman"/>
          <w:b/>
          <w:sz w:val="24"/>
          <w:szCs w:val="24"/>
          <w:lang w:eastAsia="ru-RU"/>
        </w:rPr>
        <w:t xml:space="preserve">2026 </w:t>
      </w:r>
      <w:r>
        <w:rPr>
          <w:rFonts w:ascii="Times New Roman" w:hAnsi="Times New Roman"/>
          <w:b/>
          <w:sz w:val="24"/>
          <w:szCs w:val="24"/>
          <w:shd w:val="clear" w:color="auto" w:fill="FFFFFF"/>
          <w:lang w:eastAsia="ru-RU"/>
        </w:rPr>
        <w:t xml:space="preserve">года включительно </w:t>
      </w:r>
      <w:r>
        <w:rPr>
          <w:rFonts w:ascii="Times New Roman" w:hAnsi="Times New Roman"/>
          <w:sz w:val="24"/>
          <w:szCs w:val="24"/>
          <w:lang w:eastAsia="ru-RU"/>
        </w:rPr>
        <w:t xml:space="preserve">зарегистрироваться по ссылке: </w:t>
      </w:r>
      <w:r w:rsidR="00E601D1" w:rsidRPr="00E601D1">
        <w:rPr>
          <w:rFonts w:ascii="Times New Roman" w:hAnsi="Times New Roman"/>
          <w:sz w:val="24"/>
          <w:szCs w:val="24"/>
          <w:lang w:eastAsia="ru-RU"/>
        </w:rPr>
        <w:t>https://forms.yandex.ru/cloud/6982097f49af47e1543b6984/</w:t>
      </w:r>
      <w:hyperlink r:id="rId12" w:history="1"/>
      <w:r w:rsidRPr="00E601D1">
        <w:rPr>
          <w:rFonts w:ascii="Times New Roman" w:hAnsi="Times New Roman"/>
          <w:sz w:val="24"/>
          <w:szCs w:val="24"/>
          <w:lang w:eastAsia="ru-RU"/>
        </w:rPr>
        <w:t>,</w:t>
      </w:r>
      <w:r w:rsidRPr="00E601D1">
        <w:rPr>
          <w:rFonts w:ascii="Times New Roman" w:hAnsi="Times New Roman"/>
          <w:sz w:val="24"/>
          <w:szCs w:val="24"/>
          <w:shd w:val="clear" w:color="auto" w:fill="FFFFFF"/>
          <w:lang w:val="en-US" w:eastAsia="ru-RU"/>
        </w:rPr>
        <w:t> </w:t>
      </w:r>
      <w:r w:rsidRPr="00E601D1">
        <w:rPr>
          <w:rFonts w:ascii="Times New Roman" w:hAnsi="Times New Roman"/>
          <w:sz w:val="24"/>
          <w:szCs w:val="24"/>
          <w:shd w:val="clear" w:color="auto" w:fill="FFFFFF"/>
          <w:lang w:eastAsia="ru-RU"/>
        </w:rPr>
        <w:t>заполнить</w:t>
      </w:r>
      <w:r>
        <w:rPr>
          <w:rFonts w:ascii="Times New Roman" w:hAnsi="Times New Roman"/>
          <w:sz w:val="24"/>
          <w:szCs w:val="24"/>
          <w:shd w:val="clear" w:color="auto" w:fill="FFFFFF"/>
          <w:lang w:eastAsia="ru-RU"/>
        </w:rPr>
        <w:t xml:space="preserve"> соответствующие регистрационные формы, прикрепить файл </w:t>
      </w:r>
      <w:r>
        <w:rPr>
          <w:rFonts w:ascii="Times New Roman" w:hAnsi="Times New Roman"/>
          <w:sz w:val="24"/>
          <w:szCs w:val="24"/>
          <w:shd w:val="clear" w:color="auto" w:fill="FFFFFF"/>
          <w:lang w:val="en-US" w:eastAsia="ru-RU"/>
        </w:rPr>
        <w:t>doc</w:t>
      </w:r>
      <w:r>
        <w:rPr>
          <w:rFonts w:ascii="Times New Roman" w:hAnsi="Times New Roman"/>
          <w:sz w:val="24"/>
          <w:szCs w:val="24"/>
          <w:shd w:val="clear" w:color="auto" w:fill="FFFFFF"/>
          <w:lang w:eastAsia="ru-RU"/>
        </w:rPr>
        <w:t xml:space="preserve">, </w:t>
      </w:r>
      <w:proofErr w:type="spellStart"/>
      <w:r>
        <w:rPr>
          <w:rFonts w:ascii="Times New Roman" w:hAnsi="Times New Roman"/>
          <w:sz w:val="24"/>
          <w:szCs w:val="24"/>
          <w:shd w:val="clear" w:color="auto" w:fill="FFFFFF"/>
          <w:lang w:eastAsia="ru-RU"/>
        </w:rPr>
        <w:t>doc</w:t>
      </w:r>
      <w:proofErr w:type="spellEnd"/>
      <w:r>
        <w:rPr>
          <w:rFonts w:ascii="Times New Roman" w:hAnsi="Times New Roman"/>
          <w:sz w:val="24"/>
          <w:szCs w:val="24"/>
          <w:shd w:val="clear" w:color="auto" w:fill="FFFFFF"/>
          <w:lang w:val="en-US" w:eastAsia="ru-RU"/>
        </w:rPr>
        <w:t>x</w:t>
      </w:r>
      <w:r>
        <w:rPr>
          <w:rFonts w:ascii="Times New Roman" w:hAnsi="Times New Roman"/>
          <w:sz w:val="24"/>
          <w:szCs w:val="24"/>
          <w:shd w:val="clear" w:color="auto" w:fill="FFFFFF"/>
          <w:lang w:eastAsia="ru-RU"/>
        </w:rPr>
        <w:t xml:space="preserve"> с текстом статьи для публикации, оформленной согласно требованиям (см. ниже). Студенты бакалавриата и специалитета прилагают подписанную рецензию-рекомендацию научного руководителя.</w:t>
      </w:r>
    </w:p>
    <w:p w14:paraId="195B26C2" w14:textId="77777777" w:rsidR="00823DF9" w:rsidRDefault="00823DF9">
      <w:pPr>
        <w:shd w:val="clear" w:color="auto" w:fill="FFFFFF"/>
        <w:spacing w:after="0" w:line="240" w:lineRule="auto"/>
        <w:ind w:firstLine="709"/>
        <w:contextualSpacing/>
        <w:jc w:val="both"/>
        <w:rPr>
          <w:rFonts w:ascii="Times New Roman" w:hAnsi="Times New Roman"/>
          <w:sz w:val="24"/>
          <w:szCs w:val="24"/>
          <w:shd w:val="clear" w:color="auto" w:fill="FFFFFF"/>
          <w:lang w:eastAsia="ru-RU"/>
        </w:rPr>
      </w:pPr>
    </w:p>
    <w:p w14:paraId="58EA9B4B" w14:textId="77777777" w:rsidR="00823DF9" w:rsidRDefault="00823DF9" w:rsidP="00B450DC">
      <w:pPr>
        <w:shd w:val="clear" w:color="auto" w:fill="FFFFFF"/>
        <w:spacing w:after="0" w:line="240" w:lineRule="auto"/>
        <w:contextualSpacing/>
        <w:jc w:val="center"/>
        <w:rPr>
          <w:rFonts w:ascii="Times New Roman" w:hAnsi="Times New Roman"/>
          <w:sz w:val="28"/>
          <w:szCs w:val="28"/>
          <w:shd w:val="clear" w:color="auto" w:fill="FFFFFF"/>
          <w:lang w:eastAsia="ru-RU"/>
        </w:rPr>
      </w:pPr>
      <w:r w:rsidRPr="00B450DC">
        <w:rPr>
          <w:rFonts w:ascii="Times New Roman" w:hAnsi="Times New Roman"/>
          <w:sz w:val="28"/>
          <w:szCs w:val="28"/>
          <w:shd w:val="clear" w:color="auto" w:fill="FFFFFF"/>
          <w:lang w:eastAsia="ru-RU"/>
        </w:rPr>
        <w:t xml:space="preserve">Участие в конференции </w:t>
      </w:r>
      <w:r w:rsidRPr="00B450DC">
        <w:rPr>
          <w:rFonts w:ascii="Times New Roman" w:hAnsi="Times New Roman"/>
          <w:b/>
          <w:bCs/>
          <w:sz w:val="28"/>
          <w:szCs w:val="28"/>
          <w:u w:val="single"/>
          <w:shd w:val="clear" w:color="auto" w:fill="FFFFFF"/>
          <w:lang w:eastAsia="ru-RU"/>
        </w:rPr>
        <w:t>бесплатное.</w:t>
      </w:r>
    </w:p>
    <w:p w14:paraId="3B547CA4" w14:textId="77777777" w:rsidR="00823DF9" w:rsidRPr="00B450DC" w:rsidRDefault="00823DF9" w:rsidP="00B450DC">
      <w:pPr>
        <w:shd w:val="clear" w:color="auto" w:fill="FFFFFF"/>
        <w:spacing w:after="0" w:line="240" w:lineRule="auto"/>
        <w:contextualSpacing/>
        <w:jc w:val="center"/>
        <w:rPr>
          <w:rFonts w:ascii="Times New Roman" w:hAnsi="Times New Roman"/>
          <w:sz w:val="28"/>
          <w:szCs w:val="28"/>
          <w:shd w:val="clear" w:color="auto" w:fill="FFFFFF"/>
          <w:lang w:eastAsia="ru-RU"/>
        </w:rPr>
      </w:pPr>
      <w:r w:rsidRPr="00B450DC">
        <w:rPr>
          <w:rFonts w:ascii="Times New Roman" w:hAnsi="Times New Roman"/>
          <w:b/>
          <w:bCs/>
          <w:i/>
          <w:iCs/>
          <w:sz w:val="28"/>
          <w:szCs w:val="28"/>
          <w:shd w:val="clear" w:color="auto" w:fill="FFFFFF"/>
          <w:lang w:eastAsia="ru-RU"/>
        </w:rPr>
        <w:t>Регистрационный взнос не предусмотрен.</w:t>
      </w:r>
    </w:p>
    <w:p w14:paraId="333E64BD" w14:textId="77777777" w:rsidR="00823DF9" w:rsidRDefault="00823DF9">
      <w:pPr>
        <w:shd w:val="clear" w:color="auto" w:fill="FFFFFF"/>
        <w:spacing w:after="0" w:line="240" w:lineRule="auto"/>
        <w:ind w:firstLine="709"/>
        <w:contextualSpacing/>
        <w:jc w:val="both"/>
        <w:rPr>
          <w:rFonts w:ascii="Times New Roman" w:hAnsi="Times New Roman"/>
          <w:sz w:val="24"/>
          <w:szCs w:val="24"/>
          <w:shd w:val="clear" w:color="auto" w:fill="FFFFFF"/>
          <w:lang w:eastAsia="ru-RU"/>
        </w:rPr>
      </w:pPr>
    </w:p>
    <w:p w14:paraId="7BAB733C" w14:textId="77777777" w:rsidR="00823DF9" w:rsidRDefault="00823DF9">
      <w:pPr>
        <w:spacing w:after="0" w:line="240" w:lineRule="auto"/>
        <w:ind w:firstLine="709"/>
        <w:jc w:val="both"/>
        <w:rPr>
          <w:rFonts w:ascii="Times New Roman" w:hAnsi="Times New Roman"/>
          <w:sz w:val="24"/>
          <w:szCs w:val="24"/>
        </w:rPr>
      </w:pPr>
      <w:r>
        <w:rPr>
          <w:rFonts w:ascii="Times New Roman" w:hAnsi="Times New Roman"/>
          <w:sz w:val="24"/>
          <w:szCs w:val="24"/>
        </w:rPr>
        <w:t>Текст присланных для публикации материалов доклада должен быть тщательно выверен и отредактирован автором (авторами). Материалы конференции будут свёрстаны с электронных оригиналов, предоставленных авторами.</w:t>
      </w:r>
    </w:p>
    <w:p w14:paraId="7B70B70F" w14:textId="77777777" w:rsidR="00823DF9" w:rsidRDefault="00823DF9">
      <w:pPr>
        <w:spacing w:after="0" w:line="240" w:lineRule="auto"/>
        <w:ind w:firstLine="709"/>
        <w:jc w:val="both"/>
        <w:rPr>
          <w:rFonts w:ascii="Times New Roman" w:hAnsi="Times New Roman"/>
          <w:sz w:val="24"/>
          <w:szCs w:val="24"/>
        </w:rPr>
      </w:pPr>
      <w:r>
        <w:rPr>
          <w:rFonts w:ascii="Times New Roman" w:hAnsi="Times New Roman"/>
          <w:sz w:val="24"/>
          <w:szCs w:val="24"/>
        </w:rPr>
        <w:t xml:space="preserve">Все тексты будут проверены программой «Антиплагиат». Уникальность текстов должна быть не </w:t>
      </w:r>
      <w:r w:rsidRPr="00E601D1">
        <w:rPr>
          <w:rFonts w:ascii="Times New Roman" w:hAnsi="Times New Roman"/>
          <w:sz w:val="24"/>
          <w:szCs w:val="24"/>
        </w:rPr>
        <w:t>ниже 75%.</w:t>
      </w:r>
      <w:r w:rsidR="00283DAD" w:rsidRPr="00E601D1">
        <w:rPr>
          <w:rFonts w:ascii="Times New Roman" w:hAnsi="Times New Roman"/>
          <w:sz w:val="24"/>
          <w:szCs w:val="24"/>
        </w:rPr>
        <w:t xml:space="preserve"> Статьи, не отвечающие этому критерию, будут отклоняться без рассмотрения по существу.</w:t>
      </w:r>
    </w:p>
    <w:p w14:paraId="2E2BBACE" w14:textId="77777777" w:rsidR="00823DF9" w:rsidRDefault="00823DF9" w:rsidP="00B450DC">
      <w:pPr>
        <w:spacing w:after="0" w:line="240" w:lineRule="auto"/>
        <w:ind w:firstLine="709"/>
        <w:jc w:val="both"/>
        <w:rPr>
          <w:rFonts w:ascii="Times New Roman" w:hAnsi="Times New Roman"/>
          <w:sz w:val="24"/>
          <w:szCs w:val="24"/>
        </w:rPr>
      </w:pPr>
      <w:r>
        <w:rPr>
          <w:rFonts w:ascii="Times New Roman" w:hAnsi="Times New Roman"/>
          <w:b/>
          <w:sz w:val="24"/>
          <w:szCs w:val="24"/>
        </w:rPr>
        <w:t>Условия участия в конференции</w:t>
      </w:r>
      <w:r>
        <w:rPr>
          <w:rFonts w:ascii="Times New Roman" w:hAnsi="Times New Roman"/>
          <w:sz w:val="24"/>
          <w:szCs w:val="24"/>
        </w:rPr>
        <w:t>: своевременная подача заявки и текста статьи для публикации, соблюдение требований к оформлению статьи по материалам доклада.</w:t>
      </w:r>
    </w:p>
    <w:p w14:paraId="5EAA2A28" w14:textId="77777777" w:rsidR="00823DF9" w:rsidRDefault="00823DF9">
      <w:pPr>
        <w:spacing w:after="0" w:line="240" w:lineRule="auto"/>
        <w:ind w:firstLine="709"/>
        <w:jc w:val="both"/>
        <w:rPr>
          <w:rFonts w:ascii="Times New Roman" w:hAnsi="Times New Roman"/>
          <w:sz w:val="24"/>
          <w:szCs w:val="24"/>
        </w:rPr>
      </w:pPr>
      <w:r>
        <w:rPr>
          <w:rFonts w:ascii="Times New Roman" w:hAnsi="Times New Roman"/>
          <w:b/>
          <w:sz w:val="24"/>
          <w:szCs w:val="24"/>
        </w:rPr>
        <w:t>Языки конференции</w:t>
      </w:r>
      <w:r>
        <w:rPr>
          <w:rFonts w:ascii="Times New Roman" w:hAnsi="Times New Roman"/>
          <w:sz w:val="24"/>
          <w:szCs w:val="24"/>
        </w:rPr>
        <w:t>: русский, английский.</w:t>
      </w:r>
    </w:p>
    <w:p w14:paraId="412018A6" w14:textId="77777777" w:rsidR="00823DF9" w:rsidRDefault="00823DF9" w:rsidP="00161235">
      <w:pPr>
        <w:spacing w:after="0" w:line="240" w:lineRule="auto"/>
        <w:ind w:firstLine="709"/>
        <w:jc w:val="both"/>
        <w:rPr>
          <w:rFonts w:ascii="Times New Roman" w:hAnsi="Times New Roman"/>
          <w:sz w:val="24"/>
          <w:szCs w:val="24"/>
        </w:rPr>
      </w:pPr>
      <w:r>
        <w:rPr>
          <w:rFonts w:ascii="Times New Roman" w:hAnsi="Times New Roman"/>
          <w:b/>
          <w:sz w:val="24"/>
          <w:szCs w:val="24"/>
        </w:rPr>
        <w:t>Подробная информация о конференции доступна</w:t>
      </w:r>
      <w:r>
        <w:rPr>
          <w:rFonts w:ascii="Times New Roman" w:hAnsi="Times New Roman"/>
          <w:sz w:val="24"/>
          <w:szCs w:val="24"/>
        </w:rPr>
        <w:t xml:space="preserve"> на официальном сайте </w:t>
      </w:r>
      <w:proofErr w:type="spellStart"/>
      <w:r>
        <w:rPr>
          <w:rFonts w:ascii="Times New Roman" w:hAnsi="Times New Roman"/>
          <w:sz w:val="24"/>
          <w:szCs w:val="24"/>
        </w:rPr>
        <w:t>СевГУ</w:t>
      </w:r>
      <w:proofErr w:type="spellEnd"/>
      <w:r>
        <w:rPr>
          <w:rFonts w:ascii="Times New Roman" w:hAnsi="Times New Roman"/>
          <w:sz w:val="24"/>
          <w:szCs w:val="24"/>
        </w:rPr>
        <w:t xml:space="preserve"> по адресу: </w:t>
      </w:r>
      <w:hyperlink r:id="rId13" w:history="1">
        <w:r w:rsidR="00CA3770" w:rsidRPr="003221E5">
          <w:rPr>
            <w:rStyle w:val="ae"/>
            <w:rFonts w:ascii="Times New Roman" w:hAnsi="Times New Roman"/>
          </w:rPr>
          <w:t>https://www.sevsu.ru/nauka/konferentsii-sevgu</w:t>
        </w:r>
      </w:hyperlink>
      <w:r>
        <w:rPr>
          <w:rFonts w:ascii="Times New Roman" w:hAnsi="Times New Roman"/>
          <w:sz w:val="24"/>
          <w:szCs w:val="24"/>
        </w:rPr>
        <w:t xml:space="preserve">. </w:t>
      </w:r>
    </w:p>
    <w:p w14:paraId="075E6329" w14:textId="77777777" w:rsidR="00823DF9" w:rsidRDefault="00823DF9" w:rsidP="00B450DC">
      <w:pPr>
        <w:spacing w:after="0" w:line="240" w:lineRule="auto"/>
        <w:ind w:firstLine="709"/>
        <w:jc w:val="both"/>
        <w:rPr>
          <w:rFonts w:ascii="Times New Roman" w:hAnsi="Times New Roman"/>
          <w:i/>
          <w:sz w:val="24"/>
          <w:szCs w:val="24"/>
        </w:rPr>
      </w:pPr>
      <w:r>
        <w:rPr>
          <w:rFonts w:ascii="Times New Roman" w:hAnsi="Times New Roman"/>
          <w:i/>
          <w:sz w:val="24"/>
          <w:szCs w:val="24"/>
        </w:rPr>
        <w:t xml:space="preserve">Информацию по вопросам конференции участники могут также получить, направив электронное письмо по адресу: </w:t>
      </w:r>
      <w:hyperlink r:id="rId14">
        <w:r>
          <w:rPr>
            <w:rStyle w:val="ae"/>
            <w:rFonts w:ascii="Times New Roman" w:hAnsi="Times New Roman"/>
            <w:sz w:val="24"/>
            <w:szCs w:val="24"/>
            <w:lang w:val="en-US"/>
          </w:rPr>
          <w:t>potiomkin</w:t>
        </w:r>
        <w:r>
          <w:rPr>
            <w:rStyle w:val="ae"/>
            <w:rFonts w:ascii="Times New Roman" w:hAnsi="Times New Roman"/>
            <w:sz w:val="24"/>
            <w:szCs w:val="24"/>
          </w:rPr>
          <w:t>_</w:t>
        </w:r>
        <w:r>
          <w:rPr>
            <w:rStyle w:val="ae"/>
            <w:rFonts w:ascii="Times New Roman" w:hAnsi="Times New Roman"/>
            <w:sz w:val="24"/>
            <w:szCs w:val="24"/>
            <w:lang w:val="en-US"/>
          </w:rPr>
          <w:t>chtenia</w:t>
        </w:r>
        <w:r>
          <w:rPr>
            <w:rStyle w:val="ae"/>
            <w:rFonts w:ascii="Times New Roman" w:hAnsi="Times New Roman"/>
            <w:sz w:val="24"/>
            <w:szCs w:val="24"/>
          </w:rPr>
          <w:t>@</w:t>
        </w:r>
        <w:r>
          <w:rPr>
            <w:rStyle w:val="ae"/>
            <w:rFonts w:ascii="Times New Roman" w:hAnsi="Times New Roman"/>
            <w:sz w:val="24"/>
            <w:szCs w:val="24"/>
            <w:lang w:val="en-US"/>
          </w:rPr>
          <w:t>mail</w:t>
        </w:r>
        <w:r>
          <w:rPr>
            <w:rStyle w:val="ae"/>
            <w:rFonts w:ascii="Times New Roman" w:hAnsi="Times New Roman"/>
            <w:sz w:val="24"/>
            <w:szCs w:val="24"/>
          </w:rPr>
          <w:t>.</w:t>
        </w:r>
        <w:r>
          <w:rPr>
            <w:rStyle w:val="ae"/>
            <w:rFonts w:ascii="Times New Roman" w:hAnsi="Times New Roman"/>
            <w:sz w:val="24"/>
            <w:szCs w:val="24"/>
            <w:lang w:val="en-US"/>
          </w:rPr>
          <w:t>ru</w:t>
        </w:r>
      </w:hyperlink>
      <w:r>
        <w:rPr>
          <w:rFonts w:ascii="Times New Roman" w:hAnsi="Times New Roman"/>
          <w:sz w:val="24"/>
          <w:szCs w:val="24"/>
        </w:rPr>
        <w:t>.</w:t>
      </w:r>
    </w:p>
    <w:p w14:paraId="4B0EE0FA" w14:textId="77777777" w:rsidR="00823DF9" w:rsidRDefault="00823DF9">
      <w:pPr>
        <w:spacing w:after="0" w:line="240" w:lineRule="auto"/>
        <w:ind w:firstLine="709"/>
        <w:jc w:val="both"/>
        <w:rPr>
          <w:rFonts w:ascii="Times New Roman" w:hAnsi="Times New Roman"/>
          <w:sz w:val="24"/>
          <w:szCs w:val="24"/>
        </w:rPr>
      </w:pPr>
      <w:r>
        <w:rPr>
          <w:rFonts w:ascii="Times New Roman" w:hAnsi="Times New Roman"/>
          <w:b/>
          <w:sz w:val="24"/>
          <w:szCs w:val="24"/>
        </w:rPr>
        <w:t>Адреса и контакты организатора конференции:</w:t>
      </w:r>
      <w:r>
        <w:rPr>
          <w:rFonts w:ascii="Times New Roman" w:hAnsi="Times New Roman"/>
          <w:sz w:val="24"/>
          <w:szCs w:val="24"/>
        </w:rPr>
        <w:t xml:space="preserve"> ФГАОУ ВО «Севастопольский государственный университет», Институт общественных наук и международных отношений. </w:t>
      </w:r>
    </w:p>
    <w:p w14:paraId="14D9C2CC" w14:textId="77777777" w:rsidR="00823DF9" w:rsidRDefault="00823DF9" w:rsidP="00E51CAB">
      <w:pPr>
        <w:spacing w:after="0" w:line="240" w:lineRule="auto"/>
        <w:ind w:firstLine="709"/>
        <w:jc w:val="both"/>
        <w:rPr>
          <w:rFonts w:ascii="Times New Roman" w:hAnsi="Times New Roman"/>
          <w:sz w:val="24"/>
          <w:szCs w:val="24"/>
        </w:rPr>
      </w:pPr>
      <w:r>
        <w:rPr>
          <w:rFonts w:ascii="Times New Roman" w:hAnsi="Times New Roman"/>
          <w:b/>
          <w:sz w:val="24"/>
          <w:szCs w:val="24"/>
        </w:rPr>
        <w:t>Почтовый адрес</w:t>
      </w:r>
      <w:r>
        <w:rPr>
          <w:rFonts w:ascii="Times New Roman" w:hAnsi="Times New Roman"/>
          <w:sz w:val="24"/>
          <w:szCs w:val="24"/>
        </w:rPr>
        <w:t xml:space="preserve">: 299053, РФ, г. Севастополь, ул. Университетская, д. 33, </w:t>
      </w:r>
      <w:r>
        <w:rPr>
          <w:rFonts w:ascii="Times New Roman" w:hAnsi="Times New Roman"/>
          <w:sz w:val="24"/>
          <w:szCs w:val="24"/>
        </w:rPr>
        <w:br/>
        <w:t>ауд. А-604.</w:t>
      </w:r>
    </w:p>
    <w:p w14:paraId="0112B5C6" w14:textId="77777777" w:rsidR="00823DF9" w:rsidRDefault="00823DF9">
      <w:pPr>
        <w:spacing w:after="0" w:line="240" w:lineRule="auto"/>
        <w:ind w:firstLine="709"/>
        <w:jc w:val="both"/>
        <w:rPr>
          <w:rFonts w:ascii="Times New Roman" w:hAnsi="Times New Roman"/>
          <w:sz w:val="24"/>
          <w:szCs w:val="24"/>
        </w:rPr>
      </w:pPr>
      <w:r>
        <w:rPr>
          <w:rFonts w:ascii="Times New Roman" w:hAnsi="Times New Roman"/>
          <w:b/>
          <w:sz w:val="24"/>
          <w:szCs w:val="24"/>
        </w:rPr>
        <w:t>Официальный сайт организации</w:t>
      </w:r>
      <w:r>
        <w:rPr>
          <w:rFonts w:ascii="Times New Roman" w:hAnsi="Times New Roman"/>
          <w:sz w:val="24"/>
          <w:szCs w:val="24"/>
        </w:rPr>
        <w:t xml:space="preserve">: </w:t>
      </w:r>
      <w:hyperlink r:id="rId15">
        <w:r>
          <w:rPr>
            <w:rStyle w:val="ae"/>
            <w:rFonts w:ascii="Times New Roman" w:hAnsi="Times New Roman"/>
            <w:sz w:val="24"/>
            <w:szCs w:val="24"/>
          </w:rPr>
          <w:t>https://www.sevsu.ru/</w:t>
        </w:r>
      </w:hyperlink>
      <w:r>
        <w:rPr>
          <w:rFonts w:ascii="Times New Roman" w:hAnsi="Times New Roman"/>
          <w:sz w:val="24"/>
          <w:szCs w:val="24"/>
        </w:rPr>
        <w:t xml:space="preserve"> </w:t>
      </w:r>
    </w:p>
    <w:p w14:paraId="45D4201B" w14:textId="77777777" w:rsidR="00823DF9" w:rsidRDefault="00823DF9" w:rsidP="00603010">
      <w:pPr>
        <w:spacing w:after="0" w:line="240" w:lineRule="auto"/>
        <w:ind w:firstLine="709"/>
        <w:jc w:val="both"/>
        <w:rPr>
          <w:rFonts w:ascii="Times New Roman" w:hAnsi="Times New Roman"/>
          <w:sz w:val="24"/>
          <w:szCs w:val="24"/>
        </w:rPr>
      </w:pPr>
      <w:r>
        <w:rPr>
          <w:rFonts w:ascii="Times New Roman" w:hAnsi="Times New Roman"/>
          <w:b/>
          <w:sz w:val="24"/>
          <w:szCs w:val="24"/>
        </w:rPr>
        <w:t>Контактный телефон:</w:t>
      </w:r>
      <w:r>
        <w:rPr>
          <w:rFonts w:ascii="Times New Roman" w:hAnsi="Times New Roman"/>
          <w:sz w:val="24"/>
          <w:szCs w:val="24"/>
        </w:rPr>
        <w:t xml:space="preserve"> +7-978-</w:t>
      </w:r>
      <w:r>
        <w:rPr>
          <w:rFonts w:ascii="Times New Roman" w:hAnsi="Times New Roman"/>
          <w:sz w:val="24"/>
        </w:rPr>
        <w:t>507-70-21, Абаев Евгений Александрович.</w:t>
      </w:r>
    </w:p>
    <w:p w14:paraId="75E087F8" w14:textId="77777777" w:rsidR="00823DF9" w:rsidRDefault="00823DF9">
      <w:pPr>
        <w:spacing w:after="0" w:line="240" w:lineRule="auto"/>
        <w:ind w:firstLine="709"/>
        <w:jc w:val="both"/>
        <w:rPr>
          <w:rFonts w:ascii="Times New Roman" w:hAnsi="Times New Roman"/>
          <w:sz w:val="24"/>
          <w:szCs w:val="24"/>
        </w:rPr>
      </w:pPr>
      <w:r>
        <w:rPr>
          <w:rFonts w:ascii="Times New Roman" w:hAnsi="Times New Roman"/>
          <w:b/>
          <w:sz w:val="24"/>
          <w:szCs w:val="24"/>
        </w:rPr>
        <w:t>Адрес электронной почты</w:t>
      </w:r>
      <w:r>
        <w:rPr>
          <w:rFonts w:ascii="Times New Roman" w:hAnsi="Times New Roman"/>
          <w:sz w:val="24"/>
          <w:szCs w:val="24"/>
        </w:rPr>
        <w:t xml:space="preserve">: </w:t>
      </w:r>
      <w:hyperlink r:id="rId16">
        <w:r>
          <w:rPr>
            <w:rStyle w:val="ae"/>
            <w:rFonts w:ascii="Times New Roman" w:hAnsi="Times New Roman"/>
            <w:sz w:val="24"/>
            <w:szCs w:val="24"/>
            <w:lang w:val="en-US"/>
          </w:rPr>
          <w:t>potiomkin</w:t>
        </w:r>
        <w:r>
          <w:rPr>
            <w:rStyle w:val="ae"/>
            <w:rFonts w:ascii="Times New Roman" w:hAnsi="Times New Roman"/>
            <w:sz w:val="24"/>
            <w:szCs w:val="24"/>
          </w:rPr>
          <w:t>_</w:t>
        </w:r>
        <w:r>
          <w:rPr>
            <w:rStyle w:val="ae"/>
            <w:rFonts w:ascii="Times New Roman" w:hAnsi="Times New Roman"/>
            <w:sz w:val="24"/>
            <w:szCs w:val="24"/>
            <w:lang w:val="en-US"/>
          </w:rPr>
          <w:t>chtenia</w:t>
        </w:r>
        <w:r>
          <w:rPr>
            <w:rStyle w:val="ae"/>
            <w:rFonts w:ascii="Times New Roman" w:hAnsi="Times New Roman"/>
            <w:sz w:val="24"/>
            <w:szCs w:val="24"/>
          </w:rPr>
          <w:t>@</w:t>
        </w:r>
        <w:r>
          <w:rPr>
            <w:rStyle w:val="ae"/>
            <w:rFonts w:ascii="Times New Roman" w:hAnsi="Times New Roman"/>
            <w:sz w:val="24"/>
            <w:szCs w:val="24"/>
            <w:lang w:val="en-US"/>
          </w:rPr>
          <w:t>mail</w:t>
        </w:r>
        <w:r>
          <w:rPr>
            <w:rStyle w:val="ae"/>
            <w:rFonts w:ascii="Times New Roman" w:hAnsi="Times New Roman"/>
            <w:sz w:val="24"/>
            <w:szCs w:val="24"/>
          </w:rPr>
          <w:t>.</w:t>
        </w:r>
        <w:r>
          <w:rPr>
            <w:rStyle w:val="ae"/>
            <w:rFonts w:ascii="Times New Roman" w:hAnsi="Times New Roman"/>
            <w:sz w:val="24"/>
            <w:szCs w:val="24"/>
            <w:lang w:val="en-US"/>
          </w:rPr>
          <w:t>ru</w:t>
        </w:r>
      </w:hyperlink>
      <w:r>
        <w:rPr>
          <w:rFonts w:ascii="Times New Roman" w:hAnsi="Times New Roman"/>
          <w:sz w:val="24"/>
          <w:szCs w:val="24"/>
        </w:rPr>
        <w:t xml:space="preserve"> (в теме письма обязательно указывать: Потемкинские чтения 2025).</w:t>
      </w:r>
    </w:p>
    <w:p w14:paraId="41CD2A6F" w14:textId="77777777" w:rsidR="00823DF9" w:rsidRDefault="00823DF9">
      <w:pPr>
        <w:tabs>
          <w:tab w:val="left" w:pos="193"/>
          <w:tab w:val="left" w:pos="945"/>
        </w:tabs>
        <w:spacing w:after="0" w:line="240" w:lineRule="auto"/>
        <w:ind w:firstLine="709"/>
        <w:jc w:val="both"/>
        <w:rPr>
          <w:rFonts w:ascii="Times New Roman" w:hAnsi="Times New Roman"/>
          <w:sz w:val="24"/>
          <w:szCs w:val="24"/>
        </w:rPr>
      </w:pPr>
    </w:p>
    <w:p w14:paraId="76E1A92E" w14:textId="77777777" w:rsidR="00823DF9" w:rsidRDefault="00823DF9">
      <w:pPr>
        <w:tabs>
          <w:tab w:val="left" w:pos="193"/>
          <w:tab w:val="left" w:pos="945"/>
        </w:tabs>
        <w:spacing w:after="0" w:line="240" w:lineRule="auto"/>
        <w:ind w:firstLine="709"/>
        <w:jc w:val="both"/>
        <w:rPr>
          <w:rFonts w:ascii="Times New Roman" w:hAnsi="Times New Roman"/>
          <w:sz w:val="24"/>
          <w:szCs w:val="24"/>
        </w:rPr>
      </w:pPr>
      <w:r>
        <w:rPr>
          <w:rFonts w:ascii="Times New Roman" w:hAnsi="Times New Roman"/>
          <w:sz w:val="24"/>
          <w:szCs w:val="24"/>
        </w:rPr>
        <w:t>С уважением,</w:t>
      </w:r>
    </w:p>
    <w:p w14:paraId="4A244724" w14:textId="77777777" w:rsidR="00823DF9" w:rsidRDefault="00823DF9">
      <w:pPr>
        <w:tabs>
          <w:tab w:val="left" w:pos="193"/>
          <w:tab w:val="left" w:pos="945"/>
        </w:tabs>
        <w:spacing w:after="0" w:line="240" w:lineRule="auto"/>
        <w:ind w:firstLine="709"/>
        <w:jc w:val="both"/>
        <w:rPr>
          <w:rFonts w:ascii="Times New Roman" w:hAnsi="Times New Roman"/>
          <w:sz w:val="24"/>
          <w:szCs w:val="24"/>
        </w:rPr>
      </w:pPr>
      <w:r>
        <w:rPr>
          <w:rFonts w:ascii="Times New Roman" w:hAnsi="Times New Roman"/>
          <w:sz w:val="24"/>
          <w:szCs w:val="24"/>
        </w:rPr>
        <w:t>Оргкомитет.</w:t>
      </w:r>
    </w:p>
    <w:p w14:paraId="6CCA0C9D" w14:textId="77777777" w:rsidR="00823DF9" w:rsidRDefault="00823DF9">
      <w:pPr>
        <w:spacing w:after="0" w:line="240" w:lineRule="auto"/>
        <w:ind w:firstLine="709"/>
        <w:rPr>
          <w:rFonts w:ascii="Times New Roman" w:hAnsi="Times New Roman"/>
          <w:b/>
          <w:smallCaps/>
          <w:sz w:val="24"/>
          <w:szCs w:val="24"/>
        </w:rPr>
      </w:pPr>
    </w:p>
    <w:p w14:paraId="1E52C964" w14:textId="77777777" w:rsidR="00823DF9" w:rsidRDefault="00823DF9">
      <w:pPr>
        <w:spacing w:after="0" w:line="240" w:lineRule="auto"/>
        <w:jc w:val="center"/>
        <w:rPr>
          <w:rFonts w:ascii="Times New Roman" w:hAnsi="Times New Roman"/>
          <w:b/>
          <w:smallCaps/>
          <w:sz w:val="24"/>
          <w:szCs w:val="24"/>
        </w:rPr>
      </w:pPr>
      <w:r>
        <w:rPr>
          <w:rFonts w:ascii="Times New Roman" w:hAnsi="Times New Roman"/>
          <w:b/>
          <w:smallCaps/>
          <w:sz w:val="24"/>
          <w:szCs w:val="24"/>
        </w:rPr>
        <w:lastRenderedPageBreak/>
        <w:t xml:space="preserve">Требования к оформлению статьи по материалам доклада </w:t>
      </w:r>
    </w:p>
    <w:p w14:paraId="6904B999" w14:textId="77777777" w:rsidR="00823DF9" w:rsidRDefault="00823DF9">
      <w:pPr>
        <w:spacing w:after="0" w:line="240" w:lineRule="auto"/>
        <w:jc w:val="center"/>
        <w:rPr>
          <w:rFonts w:ascii="Times New Roman" w:hAnsi="Times New Roman"/>
          <w:b/>
          <w:smallCaps/>
          <w:sz w:val="24"/>
          <w:szCs w:val="24"/>
          <w:highlight w:val="yellow"/>
        </w:rPr>
      </w:pPr>
      <w:r>
        <w:rPr>
          <w:rFonts w:ascii="Times New Roman" w:hAnsi="Times New Roman"/>
          <w:b/>
          <w:smallCaps/>
          <w:sz w:val="24"/>
          <w:szCs w:val="24"/>
        </w:rPr>
        <w:t>(направляется в оргкомитет при регистрации участника):</w:t>
      </w:r>
      <w:r>
        <w:rPr>
          <w:rFonts w:ascii="Times New Roman" w:hAnsi="Times New Roman"/>
          <w:b/>
          <w:smallCaps/>
          <w:sz w:val="24"/>
          <w:szCs w:val="24"/>
          <w:highlight w:val="yellow"/>
        </w:rPr>
        <w:t xml:space="preserve"> </w:t>
      </w:r>
    </w:p>
    <w:p w14:paraId="75510C3A" w14:textId="77777777" w:rsidR="00823DF9" w:rsidRDefault="00823DF9">
      <w:pPr>
        <w:spacing w:after="0" w:line="240" w:lineRule="auto"/>
        <w:ind w:firstLine="709"/>
        <w:jc w:val="both"/>
        <w:rPr>
          <w:rFonts w:ascii="Times New Roman" w:hAnsi="Times New Roman"/>
          <w:sz w:val="24"/>
          <w:szCs w:val="24"/>
        </w:rPr>
      </w:pPr>
    </w:p>
    <w:p w14:paraId="414F119E" w14:textId="77777777" w:rsidR="00823DF9" w:rsidRDefault="00823DF9" w:rsidP="003A27AF">
      <w:pPr>
        <w:spacing w:after="0" w:line="240" w:lineRule="auto"/>
        <w:ind w:firstLine="709"/>
        <w:jc w:val="both"/>
        <w:rPr>
          <w:rFonts w:ascii="Times New Roman" w:hAnsi="Times New Roman"/>
          <w:bCs/>
          <w:sz w:val="24"/>
          <w:szCs w:val="24"/>
        </w:rPr>
      </w:pPr>
      <w:r>
        <w:rPr>
          <w:rFonts w:ascii="Times New Roman" w:hAnsi="Times New Roman"/>
          <w:sz w:val="24"/>
          <w:szCs w:val="24"/>
        </w:rPr>
        <w:t>Материалы докладов участников конференции публикуются в научном сборнике статей с присвоением индекса</w:t>
      </w:r>
      <w:r>
        <w:rPr>
          <w:rFonts w:ascii="Times New Roman" w:hAnsi="Times New Roman"/>
          <w:bCs/>
          <w:sz w:val="24"/>
          <w:szCs w:val="24"/>
        </w:rPr>
        <w:t xml:space="preserve"> </w:t>
      </w:r>
      <w:r>
        <w:rPr>
          <w:rFonts w:ascii="Times New Roman" w:hAnsi="Times New Roman"/>
          <w:bCs/>
          <w:sz w:val="24"/>
          <w:szCs w:val="24"/>
          <w:lang w:val="en-US"/>
        </w:rPr>
        <w:t>ISBN</w:t>
      </w:r>
      <w:r>
        <w:rPr>
          <w:rFonts w:ascii="Times New Roman" w:hAnsi="Times New Roman"/>
          <w:bCs/>
          <w:sz w:val="24"/>
          <w:szCs w:val="24"/>
        </w:rPr>
        <w:t xml:space="preserve">. Статьям присваивается международный индекс </w:t>
      </w:r>
      <w:r>
        <w:rPr>
          <w:rFonts w:ascii="Times New Roman" w:hAnsi="Times New Roman"/>
          <w:bCs/>
          <w:sz w:val="24"/>
          <w:szCs w:val="24"/>
          <w:lang w:val="en-US"/>
        </w:rPr>
        <w:t>DOI</w:t>
      </w:r>
      <w:r>
        <w:rPr>
          <w:rFonts w:ascii="Times New Roman" w:hAnsi="Times New Roman"/>
          <w:bCs/>
          <w:sz w:val="24"/>
          <w:szCs w:val="24"/>
        </w:rPr>
        <w:t xml:space="preserve"> (цифровой идентификатор объекта).</w:t>
      </w:r>
    </w:p>
    <w:p w14:paraId="1163C0AE" w14:textId="77777777" w:rsidR="00823DF9" w:rsidRDefault="00823DF9">
      <w:pPr>
        <w:spacing w:after="0" w:line="240" w:lineRule="auto"/>
        <w:ind w:firstLine="709"/>
        <w:jc w:val="both"/>
        <w:rPr>
          <w:rFonts w:ascii="Times New Roman" w:hAnsi="Times New Roman"/>
          <w:b/>
          <w:smallCaps/>
          <w:sz w:val="24"/>
          <w:szCs w:val="24"/>
        </w:rPr>
      </w:pPr>
      <w:r>
        <w:rPr>
          <w:rFonts w:ascii="Times New Roman" w:hAnsi="Times New Roman"/>
          <w:bCs/>
          <w:sz w:val="24"/>
          <w:szCs w:val="24"/>
        </w:rPr>
        <w:t>Сборник статей издается в 2-х частях. Часть 1 – статьи участников – дипломированных специалистов (выдается при заказе авторам статей). Часть 2 – статьи участников – студентов бакалавриата и специалитета (выдается при заказе авторам статей).</w:t>
      </w:r>
    </w:p>
    <w:p w14:paraId="3AE3845D" w14:textId="77777777" w:rsidR="00823DF9" w:rsidRDefault="00823DF9">
      <w:pPr>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Присланный для публикации текст должен соответствовать тематике, быть нигде ранее не опубликованным, иметь научную новизну и содержать материалы собственных научных исследований автора (соавторов). </w:t>
      </w:r>
    </w:p>
    <w:p w14:paraId="4559C39E" w14:textId="77777777" w:rsidR="00823DF9" w:rsidRDefault="00823DF9">
      <w:pPr>
        <w:spacing w:after="0" w:line="240" w:lineRule="auto"/>
        <w:ind w:firstLine="709"/>
        <w:contextualSpacing/>
        <w:jc w:val="both"/>
        <w:rPr>
          <w:rFonts w:ascii="Times New Roman" w:hAnsi="Times New Roman"/>
          <w:sz w:val="24"/>
          <w:szCs w:val="24"/>
        </w:rPr>
      </w:pPr>
      <w:r>
        <w:rPr>
          <w:rFonts w:ascii="Times New Roman" w:hAnsi="Times New Roman"/>
          <w:sz w:val="24"/>
          <w:szCs w:val="24"/>
        </w:rPr>
        <w:t>Тексты предоставляются в электронной форме. К публикации принимаются правильно оформленные тексты:</w:t>
      </w:r>
    </w:p>
    <w:p w14:paraId="1FB26A74" w14:textId="77777777" w:rsidR="00823DF9" w:rsidRDefault="00823DF9">
      <w:pPr>
        <w:spacing w:after="0" w:line="240" w:lineRule="auto"/>
        <w:ind w:firstLine="709"/>
        <w:contextualSpacing/>
        <w:jc w:val="both"/>
        <w:rPr>
          <w:rFonts w:ascii="Times New Roman" w:hAnsi="Times New Roman"/>
          <w:sz w:val="24"/>
          <w:szCs w:val="24"/>
        </w:rPr>
      </w:pPr>
      <w:r>
        <w:rPr>
          <w:rFonts w:ascii="Times New Roman" w:hAnsi="Times New Roman"/>
          <w:b/>
          <w:sz w:val="24"/>
          <w:szCs w:val="24"/>
        </w:rPr>
        <w:t>Для дипломированных специалистов</w:t>
      </w:r>
      <w:r>
        <w:rPr>
          <w:rFonts w:ascii="Times New Roman" w:hAnsi="Times New Roman"/>
          <w:sz w:val="24"/>
          <w:szCs w:val="24"/>
        </w:rPr>
        <w:t xml:space="preserve"> – от 4 до 6 страниц.</w:t>
      </w:r>
    </w:p>
    <w:p w14:paraId="1AAAA6C1" w14:textId="77777777" w:rsidR="00823DF9" w:rsidRDefault="00823DF9">
      <w:pPr>
        <w:spacing w:after="0" w:line="240" w:lineRule="auto"/>
        <w:ind w:firstLine="709"/>
        <w:contextualSpacing/>
        <w:jc w:val="both"/>
        <w:rPr>
          <w:rFonts w:ascii="Times New Roman" w:hAnsi="Times New Roman"/>
          <w:sz w:val="24"/>
          <w:szCs w:val="24"/>
        </w:rPr>
      </w:pPr>
      <w:r>
        <w:rPr>
          <w:rFonts w:ascii="Times New Roman" w:hAnsi="Times New Roman"/>
          <w:b/>
          <w:sz w:val="24"/>
          <w:szCs w:val="24"/>
        </w:rPr>
        <w:t>Для студентов бакалавриата и специалитета</w:t>
      </w:r>
      <w:r>
        <w:rPr>
          <w:rFonts w:ascii="Times New Roman" w:hAnsi="Times New Roman"/>
          <w:sz w:val="24"/>
          <w:szCs w:val="24"/>
        </w:rPr>
        <w:t xml:space="preserve"> – 2–3 страницы.</w:t>
      </w:r>
    </w:p>
    <w:p w14:paraId="1FCBFFF3" w14:textId="77777777" w:rsidR="00823DF9" w:rsidRDefault="00823DF9">
      <w:pPr>
        <w:spacing w:after="0" w:line="240" w:lineRule="auto"/>
        <w:ind w:firstLine="709"/>
        <w:contextualSpacing/>
        <w:jc w:val="both"/>
        <w:rPr>
          <w:rFonts w:ascii="Times New Roman" w:hAnsi="Times New Roman"/>
          <w:sz w:val="24"/>
          <w:szCs w:val="24"/>
        </w:rPr>
      </w:pPr>
      <w:r>
        <w:rPr>
          <w:rFonts w:ascii="Times New Roman" w:hAnsi="Times New Roman"/>
          <w:b/>
          <w:sz w:val="24"/>
          <w:szCs w:val="24"/>
        </w:rPr>
        <w:t xml:space="preserve">Формат </w:t>
      </w:r>
      <w:r>
        <w:rPr>
          <w:rFonts w:ascii="Times New Roman" w:hAnsi="Times New Roman"/>
          <w:sz w:val="24"/>
          <w:szCs w:val="24"/>
        </w:rPr>
        <w:t>А4 (210×297 мм).</w:t>
      </w:r>
    </w:p>
    <w:p w14:paraId="7026CBD7" w14:textId="77777777" w:rsidR="00823DF9" w:rsidRDefault="00823DF9">
      <w:pPr>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Тексты должны быть созданы с помощью современных офисных текстовых процессоров </w:t>
      </w:r>
      <w:r>
        <w:rPr>
          <w:rFonts w:ascii="Times New Roman" w:hAnsi="Times New Roman"/>
          <w:b/>
          <w:sz w:val="24"/>
          <w:szCs w:val="24"/>
        </w:rPr>
        <w:t xml:space="preserve">(в формате </w:t>
      </w:r>
      <w:r>
        <w:rPr>
          <w:rFonts w:ascii="Times New Roman" w:hAnsi="Times New Roman"/>
          <w:b/>
          <w:sz w:val="24"/>
          <w:szCs w:val="24"/>
          <w:lang w:val="en-US"/>
        </w:rPr>
        <w:t>doc</w:t>
      </w:r>
      <w:r>
        <w:rPr>
          <w:rFonts w:ascii="Times New Roman" w:hAnsi="Times New Roman"/>
          <w:b/>
          <w:sz w:val="24"/>
          <w:szCs w:val="24"/>
        </w:rPr>
        <w:t xml:space="preserve">, </w:t>
      </w:r>
      <w:proofErr w:type="spellStart"/>
      <w:r>
        <w:rPr>
          <w:rFonts w:ascii="Times New Roman" w:hAnsi="Times New Roman"/>
          <w:b/>
          <w:sz w:val="24"/>
          <w:szCs w:val="24"/>
        </w:rPr>
        <w:t>docx</w:t>
      </w:r>
      <w:proofErr w:type="spellEnd"/>
      <w:r>
        <w:rPr>
          <w:rFonts w:ascii="Times New Roman" w:hAnsi="Times New Roman"/>
          <w:b/>
          <w:sz w:val="24"/>
          <w:szCs w:val="24"/>
        </w:rPr>
        <w:t>).</w:t>
      </w:r>
      <w:r>
        <w:rPr>
          <w:rFonts w:ascii="Times New Roman" w:hAnsi="Times New Roman"/>
          <w:sz w:val="24"/>
          <w:szCs w:val="24"/>
        </w:rPr>
        <w:t xml:space="preserve"> </w:t>
      </w:r>
    </w:p>
    <w:p w14:paraId="1B66EAA6" w14:textId="77777777" w:rsidR="00823DF9" w:rsidRDefault="00823DF9">
      <w:pPr>
        <w:spacing w:after="0" w:line="240" w:lineRule="auto"/>
        <w:ind w:firstLine="709"/>
        <w:contextualSpacing/>
        <w:jc w:val="both"/>
        <w:rPr>
          <w:rFonts w:ascii="Times New Roman" w:hAnsi="Times New Roman"/>
          <w:b/>
          <w:sz w:val="24"/>
          <w:szCs w:val="24"/>
        </w:rPr>
      </w:pPr>
      <w:r>
        <w:rPr>
          <w:rFonts w:ascii="Times New Roman" w:hAnsi="Times New Roman"/>
          <w:sz w:val="24"/>
          <w:szCs w:val="24"/>
        </w:rPr>
        <w:t xml:space="preserve">Параметры страницы: поля – 20 мм со всех сторон, межстрочный интервал – одинарный, шрифт – Times New </w:t>
      </w:r>
      <w:proofErr w:type="spellStart"/>
      <w:r>
        <w:rPr>
          <w:rFonts w:ascii="Times New Roman" w:hAnsi="Times New Roman"/>
          <w:sz w:val="24"/>
          <w:szCs w:val="24"/>
        </w:rPr>
        <w:t>Roman</w:t>
      </w:r>
      <w:proofErr w:type="spellEnd"/>
      <w:r>
        <w:rPr>
          <w:rFonts w:ascii="Times New Roman" w:hAnsi="Times New Roman"/>
          <w:sz w:val="24"/>
          <w:szCs w:val="24"/>
        </w:rPr>
        <w:t xml:space="preserve">, размер шрифта – 12 </w:t>
      </w:r>
      <w:proofErr w:type="spellStart"/>
      <w:r>
        <w:rPr>
          <w:rFonts w:ascii="Times New Roman" w:hAnsi="Times New Roman"/>
          <w:sz w:val="24"/>
          <w:szCs w:val="24"/>
        </w:rPr>
        <w:t>pt</w:t>
      </w:r>
      <w:proofErr w:type="spellEnd"/>
      <w:r>
        <w:rPr>
          <w:rFonts w:ascii="Times New Roman" w:hAnsi="Times New Roman"/>
          <w:sz w:val="24"/>
          <w:szCs w:val="24"/>
        </w:rPr>
        <w:t xml:space="preserve">, абзацный отступ – 1 см. Выравнивание основного текста и списка литературы – по ширине. Переносы в тексте не допускаются. Ориентация страницы – книжная. Страницы не нумеруются. </w:t>
      </w:r>
    </w:p>
    <w:p w14:paraId="56449960" w14:textId="77777777" w:rsidR="00823DF9" w:rsidRDefault="00823DF9">
      <w:pPr>
        <w:spacing w:after="0" w:line="240" w:lineRule="auto"/>
        <w:ind w:firstLine="709"/>
        <w:contextualSpacing/>
        <w:jc w:val="both"/>
        <w:rPr>
          <w:rFonts w:ascii="Times New Roman" w:hAnsi="Times New Roman"/>
          <w:b/>
          <w:sz w:val="24"/>
          <w:szCs w:val="24"/>
        </w:rPr>
      </w:pPr>
    </w:p>
    <w:p w14:paraId="20BCE51F" w14:textId="77777777" w:rsidR="00823DF9" w:rsidRDefault="00823DF9">
      <w:pPr>
        <w:spacing w:after="0" w:line="240" w:lineRule="auto"/>
        <w:ind w:firstLine="709"/>
        <w:contextualSpacing/>
        <w:jc w:val="both"/>
        <w:rPr>
          <w:rFonts w:ascii="Times New Roman" w:hAnsi="Times New Roman"/>
          <w:sz w:val="24"/>
          <w:szCs w:val="24"/>
        </w:rPr>
      </w:pPr>
      <w:r>
        <w:rPr>
          <w:rFonts w:ascii="Times New Roman" w:hAnsi="Times New Roman"/>
          <w:b/>
          <w:sz w:val="24"/>
          <w:szCs w:val="24"/>
        </w:rPr>
        <w:t>Структура статьи</w:t>
      </w:r>
      <w:r>
        <w:rPr>
          <w:rFonts w:ascii="Times New Roman" w:hAnsi="Times New Roman"/>
          <w:sz w:val="24"/>
          <w:szCs w:val="24"/>
        </w:rPr>
        <w:t xml:space="preserve">: Индекс </w:t>
      </w:r>
      <w:r>
        <w:rPr>
          <w:rFonts w:ascii="Times New Roman" w:hAnsi="Times New Roman"/>
          <w:b/>
          <w:sz w:val="24"/>
          <w:szCs w:val="24"/>
        </w:rPr>
        <w:t>УДК, Заголовок на русском и английском языках</w:t>
      </w:r>
      <w:r>
        <w:rPr>
          <w:rFonts w:ascii="Times New Roman" w:hAnsi="Times New Roman"/>
          <w:sz w:val="24"/>
          <w:szCs w:val="24"/>
        </w:rPr>
        <w:t xml:space="preserve">, пустая строка, </w:t>
      </w:r>
      <w:r>
        <w:rPr>
          <w:rFonts w:ascii="Times New Roman" w:hAnsi="Times New Roman"/>
          <w:b/>
          <w:sz w:val="24"/>
          <w:szCs w:val="24"/>
        </w:rPr>
        <w:t>Фамилия</w:t>
      </w:r>
      <w:r>
        <w:rPr>
          <w:rFonts w:ascii="Times New Roman" w:hAnsi="Times New Roman"/>
          <w:sz w:val="24"/>
          <w:szCs w:val="24"/>
        </w:rPr>
        <w:t xml:space="preserve"> </w:t>
      </w:r>
      <w:r>
        <w:rPr>
          <w:rFonts w:ascii="Times New Roman" w:hAnsi="Times New Roman"/>
          <w:b/>
          <w:sz w:val="24"/>
          <w:szCs w:val="24"/>
        </w:rPr>
        <w:t xml:space="preserve">и инициалы автора на русском и английском языках </w:t>
      </w:r>
      <w:r>
        <w:rPr>
          <w:rFonts w:ascii="Times New Roman" w:hAnsi="Times New Roman"/>
          <w:sz w:val="24"/>
          <w:szCs w:val="24"/>
        </w:rPr>
        <w:t>(для студентов бакалавриата и специалитета – данные о научном руководителе в подстрочной сноске)</w:t>
      </w:r>
      <w:r>
        <w:rPr>
          <w:rFonts w:ascii="Times New Roman" w:hAnsi="Times New Roman"/>
          <w:b/>
          <w:sz w:val="24"/>
          <w:szCs w:val="24"/>
        </w:rPr>
        <w:t>, Название</w:t>
      </w:r>
      <w:r>
        <w:rPr>
          <w:rFonts w:ascii="Times New Roman" w:hAnsi="Times New Roman"/>
          <w:sz w:val="24"/>
          <w:szCs w:val="24"/>
        </w:rPr>
        <w:t xml:space="preserve"> </w:t>
      </w:r>
      <w:r>
        <w:rPr>
          <w:rFonts w:ascii="Times New Roman" w:hAnsi="Times New Roman"/>
          <w:b/>
          <w:sz w:val="24"/>
          <w:szCs w:val="24"/>
        </w:rPr>
        <w:t>организации на русском и английском языках</w:t>
      </w:r>
      <w:r>
        <w:rPr>
          <w:rFonts w:ascii="Times New Roman" w:hAnsi="Times New Roman"/>
          <w:sz w:val="24"/>
          <w:szCs w:val="24"/>
        </w:rPr>
        <w:t xml:space="preserve">, пустая строка, </w:t>
      </w:r>
      <w:r>
        <w:rPr>
          <w:rFonts w:ascii="Times New Roman" w:hAnsi="Times New Roman"/>
          <w:b/>
          <w:sz w:val="24"/>
          <w:szCs w:val="24"/>
        </w:rPr>
        <w:t>Аннотация на русском и английском языках</w:t>
      </w:r>
      <w:r>
        <w:rPr>
          <w:rFonts w:ascii="Times New Roman" w:hAnsi="Times New Roman"/>
          <w:sz w:val="24"/>
          <w:szCs w:val="24"/>
        </w:rPr>
        <w:t xml:space="preserve">, пустая строка, </w:t>
      </w:r>
      <w:r>
        <w:rPr>
          <w:rFonts w:ascii="Times New Roman" w:hAnsi="Times New Roman"/>
          <w:b/>
          <w:sz w:val="24"/>
          <w:szCs w:val="24"/>
        </w:rPr>
        <w:t>Ключевые слова на русском и английском языках</w:t>
      </w:r>
      <w:r>
        <w:rPr>
          <w:rFonts w:ascii="Times New Roman" w:hAnsi="Times New Roman"/>
          <w:sz w:val="24"/>
          <w:szCs w:val="24"/>
        </w:rPr>
        <w:t xml:space="preserve">, пустая строка, </w:t>
      </w:r>
      <w:r>
        <w:rPr>
          <w:rFonts w:ascii="Times New Roman" w:hAnsi="Times New Roman"/>
          <w:b/>
          <w:sz w:val="24"/>
          <w:szCs w:val="24"/>
        </w:rPr>
        <w:t>Основной текст на русском или английском языке</w:t>
      </w:r>
      <w:r>
        <w:rPr>
          <w:rFonts w:ascii="Times New Roman" w:hAnsi="Times New Roman"/>
          <w:sz w:val="24"/>
          <w:szCs w:val="24"/>
        </w:rPr>
        <w:t xml:space="preserve">, пустая строка, </w:t>
      </w:r>
      <w:r>
        <w:rPr>
          <w:rFonts w:ascii="Times New Roman" w:hAnsi="Times New Roman"/>
          <w:b/>
          <w:sz w:val="24"/>
          <w:szCs w:val="24"/>
        </w:rPr>
        <w:t>Список литературы на языках оригинала</w:t>
      </w:r>
      <w:r>
        <w:rPr>
          <w:rFonts w:ascii="Times New Roman" w:hAnsi="Times New Roman"/>
          <w:sz w:val="24"/>
          <w:szCs w:val="24"/>
        </w:rPr>
        <w:t>.</w:t>
      </w:r>
    </w:p>
    <w:p w14:paraId="09AEA9A9" w14:textId="77777777" w:rsidR="00823DF9" w:rsidRDefault="00823DF9">
      <w:pPr>
        <w:spacing w:after="0" w:line="240" w:lineRule="auto"/>
        <w:ind w:firstLine="709"/>
        <w:jc w:val="both"/>
        <w:rPr>
          <w:rFonts w:ascii="Times New Roman" w:hAnsi="Times New Roman"/>
          <w:sz w:val="24"/>
          <w:szCs w:val="24"/>
        </w:rPr>
      </w:pPr>
    </w:p>
    <w:p w14:paraId="0CAF723E" w14:textId="77777777" w:rsidR="00823DF9" w:rsidRDefault="00823DF9">
      <w:pPr>
        <w:spacing w:after="0" w:line="240" w:lineRule="auto"/>
        <w:ind w:firstLine="709"/>
        <w:jc w:val="center"/>
        <w:rPr>
          <w:rFonts w:ascii="Times New Roman" w:hAnsi="Times New Roman"/>
          <w:b/>
          <w:smallCaps/>
          <w:sz w:val="24"/>
          <w:szCs w:val="24"/>
        </w:rPr>
      </w:pPr>
      <w:r>
        <w:rPr>
          <w:rFonts w:ascii="Times New Roman" w:hAnsi="Times New Roman"/>
          <w:b/>
          <w:smallCaps/>
          <w:sz w:val="24"/>
          <w:szCs w:val="24"/>
        </w:rPr>
        <w:t>Правила подготовки и оформления текста для публикации</w:t>
      </w:r>
    </w:p>
    <w:p w14:paraId="41BE70B1" w14:textId="77777777" w:rsidR="00823DF9" w:rsidRDefault="00823DF9">
      <w:pPr>
        <w:spacing w:after="0" w:line="240" w:lineRule="auto"/>
        <w:ind w:firstLine="709"/>
        <w:jc w:val="both"/>
        <w:rPr>
          <w:rFonts w:ascii="Times New Roman" w:hAnsi="Times New Roman"/>
          <w:sz w:val="24"/>
          <w:szCs w:val="24"/>
        </w:rPr>
      </w:pPr>
      <w:r>
        <w:rPr>
          <w:rFonts w:ascii="Times New Roman" w:hAnsi="Times New Roman"/>
          <w:sz w:val="24"/>
          <w:szCs w:val="24"/>
        </w:rPr>
        <w:t xml:space="preserve">1. </w:t>
      </w:r>
      <w:r>
        <w:rPr>
          <w:rFonts w:ascii="Times New Roman" w:hAnsi="Times New Roman"/>
          <w:b/>
          <w:sz w:val="24"/>
          <w:szCs w:val="24"/>
        </w:rPr>
        <w:t xml:space="preserve">Индекс УДК </w:t>
      </w:r>
      <w:r>
        <w:rPr>
          <w:rFonts w:ascii="Times New Roman" w:hAnsi="Times New Roman"/>
          <w:sz w:val="24"/>
          <w:szCs w:val="24"/>
        </w:rPr>
        <w:t xml:space="preserve">(универсальный десятичный классификатор). Выравнивание шрифта – по левому краю, регистр – ВСЕ ПРОПИСНЫЕ, начертание – полужирное. </w:t>
      </w:r>
    </w:p>
    <w:p w14:paraId="41F60AAC" w14:textId="77777777" w:rsidR="00823DF9" w:rsidRDefault="00823DF9">
      <w:pPr>
        <w:spacing w:after="0" w:line="240" w:lineRule="auto"/>
        <w:ind w:firstLine="709"/>
        <w:jc w:val="both"/>
        <w:rPr>
          <w:rFonts w:ascii="Times New Roman" w:hAnsi="Times New Roman"/>
          <w:sz w:val="24"/>
          <w:szCs w:val="24"/>
        </w:rPr>
      </w:pPr>
      <w:r>
        <w:rPr>
          <w:rFonts w:ascii="Times New Roman" w:hAnsi="Times New Roman"/>
          <w:sz w:val="24"/>
          <w:szCs w:val="24"/>
        </w:rPr>
        <w:t xml:space="preserve">2. </w:t>
      </w:r>
      <w:r>
        <w:rPr>
          <w:rFonts w:ascii="Times New Roman" w:hAnsi="Times New Roman"/>
          <w:b/>
          <w:sz w:val="24"/>
          <w:szCs w:val="24"/>
        </w:rPr>
        <w:t xml:space="preserve">Заголовок на русском и английском языках. </w:t>
      </w:r>
      <w:r>
        <w:rPr>
          <w:rFonts w:ascii="Times New Roman" w:hAnsi="Times New Roman"/>
          <w:sz w:val="24"/>
          <w:szCs w:val="24"/>
        </w:rPr>
        <w:t xml:space="preserve">Название должно быть кратким (не более двух строк) и соответствовать содержанию научных исследований. Заголовок печатается шрифтом: начертание – полужирное, выравнивание – по центру. </w:t>
      </w:r>
    </w:p>
    <w:p w14:paraId="17043032" w14:textId="77777777" w:rsidR="00823DF9" w:rsidRDefault="00823DF9">
      <w:pPr>
        <w:spacing w:after="0" w:line="240" w:lineRule="auto"/>
        <w:ind w:firstLine="709"/>
        <w:jc w:val="both"/>
        <w:rPr>
          <w:rFonts w:ascii="Times New Roman" w:hAnsi="Times New Roman"/>
          <w:sz w:val="24"/>
          <w:szCs w:val="24"/>
        </w:rPr>
      </w:pPr>
      <w:r>
        <w:rPr>
          <w:rFonts w:ascii="Times New Roman" w:hAnsi="Times New Roman"/>
          <w:sz w:val="24"/>
          <w:szCs w:val="24"/>
        </w:rPr>
        <w:t xml:space="preserve">3. </w:t>
      </w:r>
      <w:r>
        <w:rPr>
          <w:rFonts w:ascii="Times New Roman" w:hAnsi="Times New Roman"/>
          <w:b/>
          <w:sz w:val="24"/>
          <w:szCs w:val="24"/>
        </w:rPr>
        <w:t>Фамилия и инициалы автора (соавторов) на русском и английском языках</w:t>
      </w:r>
      <w:r>
        <w:rPr>
          <w:rFonts w:ascii="Times New Roman" w:hAnsi="Times New Roman"/>
          <w:sz w:val="24"/>
          <w:szCs w:val="24"/>
        </w:rPr>
        <w:t xml:space="preserve">. Регистр – все строчные (за исключением первой буквы фамилии и инициалов), начертание – полужирное курсив, выравнивание – по центру. </w:t>
      </w:r>
    </w:p>
    <w:p w14:paraId="16B99B20" w14:textId="77777777" w:rsidR="00823DF9" w:rsidRDefault="00823DF9">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Научный руководитель</w:t>
      </w:r>
      <w:r>
        <w:rPr>
          <w:rFonts w:ascii="Times New Roman" w:hAnsi="Times New Roman"/>
          <w:sz w:val="24"/>
          <w:szCs w:val="24"/>
        </w:rPr>
        <w:t xml:space="preserve"> (для студентов бакалавриата и специалитета): ФИО полностью, ученая степень, звание, должность – в подстрочном примечании (сноске) к ФИО автора (соавторов).</w:t>
      </w:r>
    </w:p>
    <w:p w14:paraId="6980CD80" w14:textId="77777777" w:rsidR="00823DF9" w:rsidRDefault="00823DF9">
      <w:pPr>
        <w:spacing w:after="0" w:line="240" w:lineRule="auto"/>
        <w:ind w:firstLine="709"/>
        <w:jc w:val="both"/>
        <w:rPr>
          <w:rFonts w:ascii="Times New Roman" w:hAnsi="Times New Roman"/>
          <w:sz w:val="24"/>
          <w:szCs w:val="24"/>
        </w:rPr>
      </w:pPr>
      <w:r>
        <w:rPr>
          <w:rFonts w:ascii="Times New Roman" w:hAnsi="Times New Roman"/>
          <w:sz w:val="24"/>
          <w:szCs w:val="24"/>
        </w:rPr>
        <w:t xml:space="preserve">4. </w:t>
      </w:r>
      <w:r>
        <w:rPr>
          <w:rFonts w:ascii="Times New Roman" w:hAnsi="Times New Roman"/>
          <w:b/>
          <w:sz w:val="24"/>
          <w:szCs w:val="24"/>
        </w:rPr>
        <w:t>Название организации(й)</w:t>
      </w:r>
      <w:r>
        <w:rPr>
          <w:rFonts w:ascii="Times New Roman" w:hAnsi="Times New Roman"/>
          <w:sz w:val="24"/>
          <w:szCs w:val="24"/>
        </w:rPr>
        <w:t xml:space="preserve"> на русском и английском языках по месту работы или учебы автора (соавторов). Указывается полное название организации, учреждения и город. Регистр – все строчные, начертание – курсив, выравнивание – по центру. </w:t>
      </w:r>
    </w:p>
    <w:p w14:paraId="0D588E28" w14:textId="77777777" w:rsidR="00823DF9" w:rsidRDefault="00823DF9">
      <w:pPr>
        <w:pStyle w:val="Default"/>
        <w:ind w:firstLine="709"/>
        <w:jc w:val="both"/>
      </w:pPr>
      <w:r>
        <w:t xml:space="preserve">5. </w:t>
      </w:r>
      <w:r>
        <w:rPr>
          <w:b/>
        </w:rPr>
        <w:t>Аннотация на русском и английском языках</w:t>
      </w:r>
      <w:r>
        <w:t>: 4–5 предложений: научный контекст, постановка проблемы, метод, результат.</w:t>
      </w:r>
    </w:p>
    <w:p w14:paraId="1952422A" w14:textId="77777777" w:rsidR="00823DF9" w:rsidRDefault="00823DF9">
      <w:pPr>
        <w:pStyle w:val="Default"/>
        <w:ind w:firstLine="709"/>
        <w:jc w:val="both"/>
      </w:pPr>
      <w:r>
        <w:t xml:space="preserve">6. </w:t>
      </w:r>
      <w:r>
        <w:rPr>
          <w:b/>
        </w:rPr>
        <w:t>Ключевые слова на русском и английском языках</w:t>
      </w:r>
      <w:r>
        <w:t>: не менее 5, не более 10.</w:t>
      </w:r>
    </w:p>
    <w:p w14:paraId="03C1107D" w14:textId="77777777" w:rsidR="00823DF9" w:rsidRDefault="00823DF9">
      <w:pPr>
        <w:spacing w:after="0" w:line="240" w:lineRule="auto"/>
        <w:ind w:firstLine="709"/>
        <w:jc w:val="both"/>
        <w:rPr>
          <w:rFonts w:ascii="Times New Roman" w:hAnsi="Times New Roman"/>
          <w:sz w:val="24"/>
          <w:szCs w:val="24"/>
        </w:rPr>
      </w:pPr>
      <w:r>
        <w:rPr>
          <w:rFonts w:ascii="Times New Roman" w:hAnsi="Times New Roman"/>
          <w:sz w:val="24"/>
          <w:szCs w:val="24"/>
        </w:rPr>
        <w:t xml:space="preserve">5. </w:t>
      </w:r>
      <w:r>
        <w:rPr>
          <w:rFonts w:ascii="Times New Roman" w:hAnsi="Times New Roman"/>
          <w:b/>
          <w:sz w:val="24"/>
          <w:szCs w:val="24"/>
        </w:rPr>
        <w:t>Основной текст.</w:t>
      </w:r>
      <w:r>
        <w:rPr>
          <w:rFonts w:ascii="Times New Roman" w:hAnsi="Times New Roman"/>
          <w:sz w:val="24"/>
          <w:szCs w:val="24"/>
        </w:rPr>
        <w:t xml:space="preserve"> Содержание основного текста излагается в такой последовательности: актуальность темы исследования; современное состояние </w:t>
      </w:r>
      <w:r>
        <w:rPr>
          <w:rFonts w:ascii="Times New Roman" w:hAnsi="Times New Roman"/>
          <w:sz w:val="24"/>
          <w:szCs w:val="24"/>
        </w:rPr>
        <w:lastRenderedPageBreak/>
        <w:t xml:space="preserve">проблемы в науке и практике; основные идеи, положения и результаты научного исследования, его практическое значение и перспективы; выводы. </w:t>
      </w:r>
    </w:p>
    <w:p w14:paraId="20A24CFA" w14:textId="77777777" w:rsidR="00823DF9" w:rsidRDefault="00823DF9">
      <w:pPr>
        <w:spacing w:after="0" w:line="240" w:lineRule="auto"/>
        <w:ind w:firstLine="709"/>
        <w:jc w:val="both"/>
        <w:rPr>
          <w:rFonts w:ascii="Times New Roman" w:hAnsi="Times New Roman"/>
          <w:sz w:val="24"/>
          <w:szCs w:val="24"/>
        </w:rPr>
      </w:pPr>
      <w:proofErr w:type="spellStart"/>
      <w:r>
        <w:rPr>
          <w:rFonts w:ascii="Times New Roman" w:hAnsi="Times New Roman"/>
          <w:b/>
          <w:sz w:val="24"/>
          <w:szCs w:val="24"/>
        </w:rPr>
        <w:t>Внутритекстовые</w:t>
      </w:r>
      <w:proofErr w:type="spellEnd"/>
      <w:r>
        <w:rPr>
          <w:rFonts w:ascii="Times New Roman" w:hAnsi="Times New Roman"/>
          <w:b/>
          <w:sz w:val="24"/>
          <w:szCs w:val="24"/>
        </w:rPr>
        <w:t xml:space="preserve"> заголовки</w:t>
      </w:r>
      <w:r>
        <w:rPr>
          <w:rFonts w:ascii="Times New Roman" w:hAnsi="Times New Roman"/>
          <w:sz w:val="24"/>
          <w:szCs w:val="24"/>
        </w:rPr>
        <w:t xml:space="preserve"> (например, «Актуальность темы исследования») </w:t>
      </w:r>
      <w:r>
        <w:rPr>
          <w:rFonts w:ascii="Times New Roman" w:hAnsi="Times New Roman"/>
          <w:b/>
          <w:sz w:val="24"/>
          <w:szCs w:val="24"/>
        </w:rPr>
        <w:t>не допускаются</w:t>
      </w:r>
      <w:r>
        <w:rPr>
          <w:rFonts w:ascii="Times New Roman" w:hAnsi="Times New Roman"/>
          <w:sz w:val="24"/>
          <w:szCs w:val="24"/>
        </w:rPr>
        <w:t>).</w:t>
      </w:r>
    </w:p>
    <w:p w14:paraId="0D6FC3D4" w14:textId="77777777" w:rsidR="00823DF9" w:rsidRDefault="00823DF9">
      <w:pPr>
        <w:spacing w:after="0" w:line="240" w:lineRule="auto"/>
        <w:ind w:firstLine="709"/>
        <w:jc w:val="both"/>
        <w:rPr>
          <w:rFonts w:ascii="Times New Roman" w:hAnsi="Times New Roman"/>
          <w:sz w:val="24"/>
          <w:szCs w:val="24"/>
        </w:rPr>
      </w:pPr>
      <w:r>
        <w:rPr>
          <w:rFonts w:ascii="Times New Roman" w:hAnsi="Times New Roman"/>
          <w:sz w:val="24"/>
          <w:szCs w:val="24"/>
        </w:rPr>
        <w:t>Все иллюстрационные материалы, используемые в тексте, должны иметь заголовки и порядковые номера, их следует располагать непосредственно после текста, в котором они упоминаются впервые. В тексте тезисов должны обязательно присутствовать ссылки на все используемые таблицы, рисунки, схемы, графики и диаграммы. В тексте десятичные дроби чисел следует отделять «запятой».</w:t>
      </w:r>
    </w:p>
    <w:p w14:paraId="13B8478D" w14:textId="77777777" w:rsidR="00823DF9" w:rsidRDefault="00823DF9">
      <w:pPr>
        <w:spacing w:after="0" w:line="240" w:lineRule="auto"/>
        <w:ind w:firstLine="709"/>
        <w:jc w:val="both"/>
        <w:rPr>
          <w:rFonts w:ascii="Times New Roman" w:hAnsi="Times New Roman"/>
          <w:sz w:val="24"/>
          <w:szCs w:val="24"/>
        </w:rPr>
      </w:pPr>
      <w:r>
        <w:rPr>
          <w:rFonts w:ascii="Times New Roman" w:hAnsi="Times New Roman"/>
          <w:b/>
          <w:sz w:val="24"/>
          <w:szCs w:val="24"/>
        </w:rPr>
        <w:t xml:space="preserve"> 6. Список литературы. </w:t>
      </w:r>
      <w:r>
        <w:rPr>
          <w:rFonts w:ascii="Times New Roman" w:hAnsi="Times New Roman"/>
          <w:sz w:val="24"/>
          <w:szCs w:val="24"/>
        </w:rPr>
        <w:t xml:space="preserve">Название: выравнивание шрифта – по левому краю, регистр – все строчные, начертание – полужирное. Оформляется на языке оригинала в соответствии с требованиями ГОСТ Р 7.0.5-2008 «Библиографическая ссылка». Нумерация источников в списке литературы приводится </w:t>
      </w:r>
      <w:r>
        <w:rPr>
          <w:rFonts w:ascii="Times New Roman" w:hAnsi="Times New Roman"/>
          <w:b/>
          <w:sz w:val="24"/>
          <w:szCs w:val="24"/>
        </w:rPr>
        <w:t>в алфавитном порядке (вначале кириллица, затем латиница, затем другие алфавиты)</w:t>
      </w:r>
      <w:r>
        <w:rPr>
          <w:rFonts w:ascii="Times New Roman" w:hAnsi="Times New Roman"/>
          <w:sz w:val="24"/>
          <w:szCs w:val="24"/>
        </w:rPr>
        <w:t xml:space="preserve">. В тексте указывается порядковый номер источника из списка литературы в квадратных скобках. </w:t>
      </w:r>
    </w:p>
    <w:p w14:paraId="1F9DB428" w14:textId="77777777" w:rsidR="00823DF9" w:rsidRDefault="00823DF9">
      <w:pPr>
        <w:pStyle w:val="Default"/>
        <w:jc w:val="center"/>
      </w:pPr>
      <w:r>
        <w:br w:type="page"/>
      </w:r>
      <w:r>
        <w:rPr>
          <w:b/>
          <w:bCs/>
        </w:rPr>
        <w:lastRenderedPageBreak/>
        <w:t>ШАБЛОН СТАТЬИ</w:t>
      </w:r>
    </w:p>
    <w:p w14:paraId="00152466" w14:textId="77777777" w:rsidR="00823DF9" w:rsidRDefault="00823DF9">
      <w:pPr>
        <w:spacing w:after="0" w:line="240" w:lineRule="auto"/>
        <w:rPr>
          <w:rFonts w:ascii="Times New Roman" w:hAnsi="Times New Roman"/>
          <w:color w:val="000000"/>
          <w:sz w:val="24"/>
          <w:szCs w:val="24"/>
          <w:lang w:eastAsia="ru-RU"/>
        </w:rPr>
      </w:pPr>
    </w:p>
    <w:p w14:paraId="46220391" w14:textId="77777777" w:rsidR="00823DF9" w:rsidRDefault="00823DF9">
      <w:pPr>
        <w:spacing w:after="0" w:line="240" w:lineRule="auto"/>
        <w:rPr>
          <w:rFonts w:ascii="Times New Roman" w:hAnsi="Times New Roman"/>
          <w:b/>
          <w:color w:val="000000"/>
          <w:sz w:val="24"/>
          <w:szCs w:val="24"/>
          <w:lang w:eastAsia="ru-RU"/>
        </w:rPr>
      </w:pPr>
      <w:r>
        <w:rPr>
          <w:rFonts w:ascii="Times New Roman" w:hAnsi="Times New Roman"/>
          <w:b/>
          <w:color w:val="000000"/>
          <w:sz w:val="24"/>
          <w:szCs w:val="24"/>
          <w:lang w:eastAsia="ru-RU"/>
        </w:rPr>
        <w:t xml:space="preserve">УДК </w:t>
      </w:r>
    </w:p>
    <w:p w14:paraId="21EFB974" w14:textId="77777777" w:rsidR="00823DF9" w:rsidRDefault="00823DF9">
      <w:pPr>
        <w:spacing w:after="0" w:line="240" w:lineRule="auto"/>
        <w:jc w:val="center"/>
        <w:rPr>
          <w:rFonts w:ascii="Times New Roman" w:hAnsi="Times New Roman"/>
          <w:b/>
          <w:bCs/>
          <w:color w:val="000000"/>
          <w:sz w:val="24"/>
          <w:szCs w:val="24"/>
          <w:lang w:eastAsia="ru-RU"/>
        </w:rPr>
      </w:pPr>
    </w:p>
    <w:p w14:paraId="04AA6E36" w14:textId="77777777" w:rsidR="00823DF9" w:rsidRDefault="00823DF9">
      <w:pPr>
        <w:spacing w:after="0" w:line="240" w:lineRule="auto"/>
        <w:jc w:val="center"/>
        <w:rPr>
          <w:rFonts w:ascii="Times New Roman" w:hAnsi="Times New Roman"/>
          <w:b/>
          <w:bCs/>
          <w:color w:val="000000"/>
          <w:sz w:val="24"/>
          <w:szCs w:val="24"/>
          <w:lang w:eastAsia="ru-RU"/>
        </w:rPr>
      </w:pPr>
      <w:r>
        <w:rPr>
          <w:rFonts w:ascii="Times New Roman" w:hAnsi="Times New Roman"/>
          <w:b/>
          <w:bCs/>
          <w:color w:val="000000"/>
          <w:sz w:val="24"/>
          <w:szCs w:val="24"/>
          <w:lang w:eastAsia="ru-RU"/>
        </w:rPr>
        <w:t>Название статьи</w:t>
      </w:r>
    </w:p>
    <w:p w14:paraId="1952C3A5" w14:textId="77777777" w:rsidR="00823DF9" w:rsidRDefault="00823DF9">
      <w:pPr>
        <w:spacing w:after="0" w:line="240" w:lineRule="auto"/>
        <w:jc w:val="center"/>
        <w:rPr>
          <w:rFonts w:ascii="Times New Roman" w:hAnsi="Times New Roman"/>
          <w:b/>
          <w:bCs/>
          <w:color w:val="000000"/>
          <w:sz w:val="24"/>
          <w:szCs w:val="24"/>
          <w:lang w:eastAsia="ru-RU"/>
        </w:rPr>
      </w:pPr>
      <w:r>
        <w:rPr>
          <w:rFonts w:ascii="Times New Roman" w:hAnsi="Times New Roman"/>
          <w:b/>
          <w:bCs/>
          <w:color w:val="000000"/>
          <w:sz w:val="24"/>
          <w:szCs w:val="24"/>
          <w:lang w:val="en-US" w:eastAsia="ru-RU"/>
        </w:rPr>
        <w:t>Article</w:t>
      </w:r>
      <w:r>
        <w:rPr>
          <w:rFonts w:ascii="Times New Roman" w:hAnsi="Times New Roman"/>
          <w:b/>
          <w:bCs/>
          <w:color w:val="000000"/>
          <w:sz w:val="24"/>
          <w:szCs w:val="24"/>
          <w:lang w:eastAsia="ru-RU"/>
        </w:rPr>
        <w:t xml:space="preserve"> </w:t>
      </w:r>
      <w:r>
        <w:rPr>
          <w:rFonts w:ascii="Times New Roman" w:hAnsi="Times New Roman"/>
          <w:b/>
          <w:bCs/>
          <w:color w:val="000000"/>
          <w:sz w:val="24"/>
          <w:szCs w:val="24"/>
          <w:lang w:val="en-US" w:eastAsia="ru-RU"/>
        </w:rPr>
        <w:t>title</w:t>
      </w:r>
    </w:p>
    <w:p w14:paraId="172842FF" w14:textId="77777777" w:rsidR="00823DF9" w:rsidRDefault="00823DF9">
      <w:pPr>
        <w:spacing w:after="0" w:line="240" w:lineRule="auto"/>
        <w:rPr>
          <w:rFonts w:ascii="Times New Roman" w:hAnsi="Times New Roman"/>
          <w:b/>
          <w:bCs/>
          <w:color w:val="000000"/>
          <w:sz w:val="24"/>
          <w:szCs w:val="24"/>
          <w:lang w:eastAsia="ru-RU"/>
        </w:rPr>
      </w:pPr>
    </w:p>
    <w:p w14:paraId="7E9EF0FF" w14:textId="77777777" w:rsidR="00823DF9" w:rsidRDefault="00823DF9">
      <w:pPr>
        <w:spacing w:after="0" w:line="240" w:lineRule="auto"/>
        <w:jc w:val="center"/>
        <w:rPr>
          <w:rFonts w:ascii="Times New Roman" w:hAnsi="Times New Roman"/>
          <w:b/>
          <w:bCs/>
          <w:color w:val="000000"/>
          <w:sz w:val="24"/>
          <w:szCs w:val="24"/>
          <w:lang w:eastAsia="ru-RU"/>
        </w:rPr>
      </w:pPr>
      <w:r>
        <w:rPr>
          <w:rFonts w:ascii="Times New Roman" w:hAnsi="Times New Roman"/>
          <w:bCs/>
          <w:color w:val="000000"/>
          <w:sz w:val="24"/>
          <w:szCs w:val="24"/>
          <w:lang w:eastAsia="ru-RU"/>
        </w:rPr>
        <w:t>Фамилия И.О. 1, Фамилия И.О. 2, ...</w:t>
      </w:r>
      <w:r>
        <w:rPr>
          <w:rFonts w:ascii="Times New Roman" w:hAnsi="Times New Roman"/>
          <w:b/>
          <w:bCs/>
          <w:color w:val="000000"/>
          <w:sz w:val="24"/>
          <w:szCs w:val="24"/>
          <w:lang w:eastAsia="ru-RU"/>
        </w:rPr>
        <w:t xml:space="preserve"> </w:t>
      </w:r>
      <w:r>
        <w:rPr>
          <w:rStyle w:val="af1"/>
          <w:rFonts w:ascii="Times New Roman" w:hAnsi="Times New Roman"/>
          <w:b/>
          <w:bCs/>
          <w:color w:val="000000"/>
          <w:sz w:val="24"/>
          <w:szCs w:val="24"/>
          <w:lang w:eastAsia="ru-RU"/>
        </w:rPr>
        <w:footnoteReference w:id="1"/>
      </w:r>
    </w:p>
    <w:p w14:paraId="329067F7" w14:textId="77777777" w:rsidR="00823DF9" w:rsidRDefault="00823DF9">
      <w:pPr>
        <w:spacing w:after="0" w:line="240" w:lineRule="auto"/>
        <w:jc w:val="center"/>
        <w:rPr>
          <w:rFonts w:ascii="Times New Roman" w:hAnsi="Times New Roman"/>
          <w:color w:val="000000"/>
          <w:sz w:val="24"/>
          <w:szCs w:val="24"/>
          <w:lang w:val="en-US" w:eastAsia="ru-RU"/>
        </w:rPr>
      </w:pPr>
      <w:r>
        <w:rPr>
          <w:rFonts w:ascii="Times New Roman" w:hAnsi="Times New Roman"/>
          <w:bCs/>
          <w:sz w:val="24"/>
          <w:szCs w:val="24"/>
          <w:lang w:val="en-US"/>
        </w:rPr>
        <w:t xml:space="preserve">Family N.P. 1, Family N.P. 2, </w:t>
      </w:r>
    </w:p>
    <w:p w14:paraId="68F135FC" w14:textId="77777777" w:rsidR="00823DF9" w:rsidRDefault="00823DF9">
      <w:pPr>
        <w:spacing w:after="0" w:line="240" w:lineRule="auto"/>
        <w:jc w:val="center"/>
        <w:rPr>
          <w:rFonts w:ascii="Times New Roman" w:hAnsi="Times New Roman"/>
          <w:color w:val="000000"/>
          <w:sz w:val="24"/>
          <w:szCs w:val="24"/>
          <w:lang w:val="en-US" w:eastAsia="ru-RU"/>
        </w:rPr>
      </w:pPr>
    </w:p>
    <w:p w14:paraId="08B0FACA" w14:textId="77777777" w:rsidR="00823DF9" w:rsidRDefault="00823DF9">
      <w:pPr>
        <w:spacing w:after="0" w:line="240" w:lineRule="auto"/>
        <w:jc w:val="center"/>
        <w:rPr>
          <w:rFonts w:ascii="Times New Roman" w:hAnsi="Times New Roman"/>
          <w:i/>
          <w:color w:val="000000"/>
          <w:sz w:val="24"/>
          <w:szCs w:val="24"/>
          <w:lang w:val="en-US" w:eastAsia="ru-RU"/>
        </w:rPr>
      </w:pPr>
      <w:r>
        <w:rPr>
          <w:rFonts w:ascii="Times New Roman" w:hAnsi="Times New Roman"/>
          <w:i/>
          <w:color w:val="000000"/>
          <w:sz w:val="24"/>
          <w:szCs w:val="24"/>
          <w:lang w:eastAsia="ru-RU"/>
        </w:rPr>
        <w:t>Место</w:t>
      </w:r>
      <w:r>
        <w:rPr>
          <w:rFonts w:ascii="Times New Roman" w:hAnsi="Times New Roman"/>
          <w:i/>
          <w:color w:val="000000"/>
          <w:sz w:val="24"/>
          <w:szCs w:val="24"/>
          <w:lang w:val="en-US" w:eastAsia="ru-RU"/>
        </w:rPr>
        <w:t xml:space="preserve"> </w:t>
      </w:r>
      <w:r>
        <w:rPr>
          <w:rFonts w:ascii="Times New Roman" w:hAnsi="Times New Roman"/>
          <w:i/>
          <w:color w:val="000000"/>
          <w:sz w:val="24"/>
          <w:szCs w:val="24"/>
          <w:lang w:eastAsia="ru-RU"/>
        </w:rPr>
        <w:t>работы</w:t>
      </w:r>
      <w:r>
        <w:rPr>
          <w:rFonts w:ascii="Times New Roman" w:hAnsi="Times New Roman"/>
          <w:i/>
          <w:color w:val="000000"/>
          <w:sz w:val="24"/>
          <w:szCs w:val="24"/>
          <w:lang w:val="en-US" w:eastAsia="ru-RU"/>
        </w:rPr>
        <w:t xml:space="preserve"> (</w:t>
      </w:r>
      <w:r>
        <w:rPr>
          <w:rFonts w:ascii="Times New Roman" w:hAnsi="Times New Roman"/>
          <w:i/>
          <w:color w:val="000000"/>
          <w:sz w:val="24"/>
          <w:szCs w:val="24"/>
          <w:lang w:eastAsia="ru-RU"/>
        </w:rPr>
        <w:t>учебы</w:t>
      </w:r>
      <w:r>
        <w:rPr>
          <w:rFonts w:ascii="Times New Roman" w:hAnsi="Times New Roman"/>
          <w:i/>
          <w:color w:val="000000"/>
          <w:sz w:val="24"/>
          <w:szCs w:val="24"/>
          <w:lang w:val="en-US" w:eastAsia="ru-RU"/>
        </w:rPr>
        <w:t>)</w:t>
      </w:r>
    </w:p>
    <w:p w14:paraId="0891BCA0" w14:textId="77777777" w:rsidR="00823DF9" w:rsidRDefault="00823DF9">
      <w:pPr>
        <w:spacing w:after="0" w:line="240" w:lineRule="auto"/>
        <w:jc w:val="center"/>
        <w:rPr>
          <w:rFonts w:ascii="Times New Roman" w:hAnsi="Times New Roman"/>
          <w:i/>
          <w:color w:val="000000"/>
          <w:sz w:val="24"/>
          <w:szCs w:val="24"/>
          <w:lang w:val="en-US" w:eastAsia="ru-RU"/>
        </w:rPr>
      </w:pPr>
      <w:r>
        <w:rPr>
          <w:rFonts w:ascii="Times New Roman" w:hAnsi="Times New Roman"/>
          <w:i/>
          <w:color w:val="000000"/>
          <w:sz w:val="24"/>
          <w:szCs w:val="24"/>
          <w:lang w:val="en-US" w:eastAsia="ru-RU"/>
        </w:rPr>
        <w:t>Place of work (study)</w:t>
      </w:r>
    </w:p>
    <w:p w14:paraId="59FE042A" w14:textId="77777777" w:rsidR="00823DF9" w:rsidRDefault="00823DF9">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(для соавторов из одной организации не дублируется)</w:t>
      </w:r>
    </w:p>
    <w:p w14:paraId="00F2A863" w14:textId="77777777" w:rsidR="00823DF9" w:rsidRDefault="00823DF9">
      <w:pPr>
        <w:spacing w:after="0" w:line="240" w:lineRule="auto"/>
        <w:jc w:val="center"/>
        <w:rPr>
          <w:rFonts w:ascii="Times New Roman" w:hAnsi="Times New Roman"/>
          <w:color w:val="000000"/>
          <w:sz w:val="24"/>
          <w:szCs w:val="24"/>
          <w:lang w:eastAsia="ru-RU"/>
        </w:rPr>
      </w:pPr>
    </w:p>
    <w:p w14:paraId="78328B5E" w14:textId="77777777" w:rsidR="00823DF9" w:rsidRDefault="00823DF9">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Для соавторов из другой организации делается отдельная «шапка»</w:t>
      </w:r>
    </w:p>
    <w:p w14:paraId="46199833" w14:textId="77777777" w:rsidR="00823DF9" w:rsidRDefault="00823DF9">
      <w:pPr>
        <w:spacing w:after="0" w:line="240" w:lineRule="auto"/>
        <w:jc w:val="center"/>
        <w:rPr>
          <w:rFonts w:ascii="Times New Roman" w:hAnsi="Times New Roman"/>
          <w:b/>
          <w:bCs/>
          <w:color w:val="000000"/>
          <w:sz w:val="24"/>
          <w:szCs w:val="24"/>
          <w:lang w:eastAsia="ru-RU"/>
        </w:rPr>
      </w:pPr>
    </w:p>
    <w:p w14:paraId="5EF0B611" w14:textId="77777777" w:rsidR="00823DF9" w:rsidRDefault="00823DF9">
      <w:pPr>
        <w:spacing w:after="0" w:line="240" w:lineRule="auto"/>
        <w:jc w:val="both"/>
        <w:rPr>
          <w:rFonts w:ascii="Times New Roman" w:hAnsi="Times New Roman"/>
          <w:color w:val="000000"/>
          <w:sz w:val="24"/>
          <w:szCs w:val="24"/>
          <w:lang w:eastAsia="ru-RU"/>
        </w:rPr>
      </w:pPr>
      <w:r>
        <w:rPr>
          <w:rFonts w:ascii="Times New Roman" w:hAnsi="Times New Roman"/>
          <w:b/>
          <w:bCs/>
          <w:color w:val="000000"/>
          <w:sz w:val="24"/>
          <w:szCs w:val="24"/>
          <w:lang w:eastAsia="ru-RU"/>
        </w:rPr>
        <w:t xml:space="preserve">Аннотация. </w:t>
      </w:r>
      <w:r>
        <w:rPr>
          <w:rFonts w:ascii="Times New Roman" w:hAnsi="Times New Roman"/>
          <w:color w:val="000000"/>
          <w:sz w:val="24"/>
          <w:szCs w:val="24"/>
          <w:lang w:eastAsia="ru-RU"/>
        </w:rPr>
        <w:t xml:space="preserve">Текст аннотации, кратко отражающей цель, основные конкретные результаты и выводы. </w:t>
      </w:r>
    </w:p>
    <w:p w14:paraId="53858656" w14:textId="77777777" w:rsidR="00823DF9" w:rsidRDefault="00823DF9">
      <w:pPr>
        <w:spacing w:after="0" w:line="240" w:lineRule="auto"/>
        <w:jc w:val="both"/>
        <w:rPr>
          <w:rFonts w:ascii="Times New Roman" w:hAnsi="Times New Roman"/>
          <w:sz w:val="24"/>
          <w:szCs w:val="24"/>
          <w:lang w:val="en-US"/>
        </w:rPr>
      </w:pPr>
      <w:r>
        <w:rPr>
          <w:rFonts w:ascii="Times New Roman" w:hAnsi="Times New Roman"/>
          <w:b/>
          <w:bCs/>
          <w:sz w:val="24"/>
          <w:szCs w:val="24"/>
          <w:lang w:val="en-US"/>
        </w:rPr>
        <w:t xml:space="preserve">Abstract. </w:t>
      </w:r>
      <w:r>
        <w:rPr>
          <w:rFonts w:ascii="Times New Roman" w:hAnsi="Times New Roman"/>
          <w:sz w:val="24"/>
          <w:szCs w:val="24"/>
          <w:lang w:val="en-US"/>
        </w:rPr>
        <w:t>The text of the abstract, briefly reflecting the goal, the main specific results and conclusions.</w:t>
      </w:r>
    </w:p>
    <w:p w14:paraId="447F7B1E" w14:textId="77777777" w:rsidR="00823DF9" w:rsidRDefault="00823DF9">
      <w:pPr>
        <w:spacing w:after="0" w:line="240" w:lineRule="auto"/>
        <w:rPr>
          <w:rFonts w:ascii="Times New Roman" w:hAnsi="Times New Roman"/>
          <w:sz w:val="24"/>
          <w:szCs w:val="24"/>
          <w:lang w:val="en-US"/>
        </w:rPr>
      </w:pPr>
    </w:p>
    <w:p w14:paraId="69A2FA9F" w14:textId="77777777" w:rsidR="00823DF9" w:rsidRDefault="00823DF9">
      <w:pPr>
        <w:spacing w:after="0" w:line="240" w:lineRule="auto"/>
        <w:rPr>
          <w:rFonts w:ascii="Times New Roman" w:hAnsi="Times New Roman"/>
          <w:color w:val="000000"/>
          <w:sz w:val="24"/>
          <w:szCs w:val="24"/>
          <w:lang w:eastAsia="ru-RU"/>
        </w:rPr>
      </w:pPr>
      <w:r>
        <w:rPr>
          <w:rFonts w:ascii="Times New Roman" w:hAnsi="Times New Roman"/>
          <w:b/>
          <w:bCs/>
          <w:color w:val="000000"/>
          <w:sz w:val="24"/>
          <w:szCs w:val="24"/>
          <w:lang w:eastAsia="ru-RU"/>
        </w:rPr>
        <w:t xml:space="preserve">Ключевые слова: </w:t>
      </w:r>
      <w:r>
        <w:rPr>
          <w:rFonts w:ascii="Times New Roman" w:hAnsi="Times New Roman"/>
          <w:color w:val="000000"/>
          <w:sz w:val="24"/>
          <w:szCs w:val="24"/>
          <w:lang w:eastAsia="ru-RU"/>
        </w:rPr>
        <w:t xml:space="preserve">5–7 слов или словосочетаний, разделённых запятой. </w:t>
      </w:r>
    </w:p>
    <w:p w14:paraId="2C75A5F7" w14:textId="77777777" w:rsidR="00823DF9" w:rsidRDefault="00823DF9">
      <w:pPr>
        <w:spacing w:after="0" w:line="240" w:lineRule="auto"/>
        <w:rPr>
          <w:rFonts w:ascii="Times New Roman" w:hAnsi="Times New Roman"/>
          <w:color w:val="000000"/>
          <w:sz w:val="24"/>
          <w:szCs w:val="24"/>
          <w:lang w:val="en-US" w:eastAsia="ru-RU"/>
        </w:rPr>
      </w:pPr>
      <w:r>
        <w:rPr>
          <w:rFonts w:ascii="Times New Roman" w:hAnsi="Times New Roman"/>
          <w:b/>
          <w:bCs/>
          <w:sz w:val="24"/>
          <w:szCs w:val="24"/>
          <w:lang w:val="en-US"/>
        </w:rPr>
        <w:t xml:space="preserve">Key words: </w:t>
      </w:r>
      <w:r>
        <w:rPr>
          <w:rFonts w:ascii="Times New Roman" w:hAnsi="Times New Roman"/>
          <w:sz w:val="24"/>
          <w:szCs w:val="24"/>
          <w:lang w:val="en-US"/>
        </w:rPr>
        <w:t>5–7 words or phrases separated by a coma.</w:t>
      </w:r>
    </w:p>
    <w:p w14:paraId="386CC667" w14:textId="77777777" w:rsidR="00823DF9" w:rsidRDefault="00823DF9">
      <w:pPr>
        <w:spacing w:after="0" w:line="240" w:lineRule="auto"/>
        <w:rPr>
          <w:rFonts w:ascii="Times New Roman" w:hAnsi="Times New Roman"/>
          <w:color w:val="000000"/>
          <w:sz w:val="24"/>
          <w:szCs w:val="24"/>
          <w:lang w:val="en-US" w:eastAsia="ru-RU"/>
        </w:rPr>
      </w:pPr>
    </w:p>
    <w:p w14:paraId="400436CF" w14:textId="77777777" w:rsidR="00823DF9" w:rsidRDefault="00823DF9">
      <w:pPr>
        <w:spacing w:after="0" w:line="240" w:lineRule="auto"/>
        <w:ind w:firstLine="567"/>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Основной текст [1, </w:t>
      </w:r>
      <w:r>
        <w:rPr>
          <w:rFonts w:ascii="Times New Roman" w:hAnsi="Times New Roman"/>
          <w:color w:val="000000"/>
          <w:sz w:val="24"/>
          <w:szCs w:val="24"/>
          <w:lang w:val="en-US" w:eastAsia="ru-RU"/>
        </w:rPr>
        <w:t>p</w:t>
      </w:r>
      <w:r>
        <w:rPr>
          <w:rFonts w:ascii="Times New Roman" w:hAnsi="Times New Roman"/>
          <w:color w:val="000000"/>
          <w:sz w:val="24"/>
          <w:szCs w:val="24"/>
          <w:lang w:eastAsia="ru-RU"/>
        </w:rPr>
        <w:t>. 12].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w:t>
      </w:r>
    </w:p>
    <w:p w14:paraId="7CB7716C" w14:textId="77777777" w:rsidR="00823DF9" w:rsidRDefault="00823DF9">
      <w:pPr>
        <w:spacing w:after="0" w:line="240" w:lineRule="auto"/>
        <w:ind w:firstLine="567"/>
        <w:jc w:val="both"/>
        <w:rPr>
          <w:rFonts w:ascii="Times New Roman" w:hAnsi="Times New Roman"/>
          <w:color w:val="000000"/>
          <w:sz w:val="24"/>
          <w:szCs w:val="24"/>
          <w:lang w:eastAsia="ru-RU"/>
        </w:rPr>
      </w:pPr>
      <w:r>
        <w:rPr>
          <w:rFonts w:ascii="Times New Roman" w:hAnsi="Times New Roman"/>
          <w:color w:val="000000"/>
          <w:sz w:val="24"/>
          <w:szCs w:val="24"/>
          <w:lang w:eastAsia="ru-RU"/>
        </w:rPr>
        <w:t>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w:t>
      </w:r>
    </w:p>
    <w:p w14:paraId="24872E5A" w14:textId="77777777" w:rsidR="00823DF9" w:rsidRDefault="00823DF9">
      <w:pPr>
        <w:spacing w:after="0" w:line="240" w:lineRule="auto"/>
        <w:rPr>
          <w:rFonts w:ascii="Times New Roman" w:hAnsi="Times New Roman"/>
          <w:b/>
          <w:bCs/>
          <w:color w:val="000000"/>
          <w:sz w:val="24"/>
          <w:szCs w:val="24"/>
          <w:lang w:eastAsia="ru-RU"/>
        </w:rPr>
      </w:pPr>
    </w:p>
    <w:p w14:paraId="7109FEBF" w14:textId="77777777" w:rsidR="00823DF9" w:rsidRDefault="00823DF9">
      <w:pPr>
        <w:spacing w:after="0" w:line="240" w:lineRule="auto"/>
        <w:ind w:firstLine="567"/>
        <w:rPr>
          <w:rFonts w:ascii="Times New Roman" w:hAnsi="Times New Roman"/>
          <w:b/>
          <w:bCs/>
          <w:color w:val="000000"/>
          <w:sz w:val="24"/>
          <w:szCs w:val="24"/>
          <w:lang w:eastAsia="ru-RU"/>
        </w:rPr>
      </w:pPr>
      <w:r>
        <w:rPr>
          <w:rFonts w:ascii="Times New Roman" w:hAnsi="Times New Roman"/>
          <w:b/>
          <w:bCs/>
          <w:color w:val="000000"/>
          <w:sz w:val="24"/>
          <w:szCs w:val="24"/>
          <w:lang w:eastAsia="ru-RU"/>
        </w:rPr>
        <w:t>Источники и литература (</w:t>
      </w:r>
      <w:proofErr w:type="spellStart"/>
      <w:r>
        <w:rPr>
          <w:rFonts w:ascii="Times New Roman" w:hAnsi="Times New Roman"/>
          <w:b/>
          <w:bCs/>
          <w:sz w:val="24"/>
          <w:szCs w:val="24"/>
        </w:rPr>
        <w:t>References</w:t>
      </w:r>
      <w:proofErr w:type="spellEnd"/>
      <w:r>
        <w:rPr>
          <w:rFonts w:ascii="Times New Roman" w:hAnsi="Times New Roman"/>
          <w:b/>
          <w:bCs/>
          <w:color w:val="000000"/>
          <w:sz w:val="24"/>
          <w:szCs w:val="24"/>
          <w:lang w:eastAsia="ru-RU"/>
        </w:rPr>
        <w:t>):</w:t>
      </w:r>
    </w:p>
    <w:p w14:paraId="277ECD3D" w14:textId="77777777" w:rsidR="00823DF9" w:rsidRDefault="00823DF9">
      <w:pPr>
        <w:spacing w:after="0" w:line="240" w:lineRule="auto"/>
        <w:rPr>
          <w:rFonts w:ascii="Times New Roman" w:hAnsi="Times New Roman"/>
          <w:color w:val="000000"/>
          <w:sz w:val="24"/>
          <w:szCs w:val="24"/>
          <w:lang w:eastAsia="ru-RU"/>
        </w:rPr>
      </w:pPr>
    </w:p>
    <w:p w14:paraId="46946DB5" w14:textId="77777777" w:rsidR="00823DF9" w:rsidRDefault="00823DF9">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1. Глухов В.А. Исследование, разработка и построение системы электронной доставки документов в библиотеке: </w:t>
      </w:r>
      <w:proofErr w:type="spellStart"/>
      <w:r>
        <w:rPr>
          <w:rFonts w:ascii="Times New Roman" w:hAnsi="Times New Roman"/>
          <w:color w:val="000000"/>
          <w:sz w:val="24"/>
          <w:szCs w:val="24"/>
          <w:lang w:eastAsia="ru-RU"/>
        </w:rPr>
        <w:t>автореф</w:t>
      </w:r>
      <w:proofErr w:type="spellEnd"/>
      <w:r>
        <w:rPr>
          <w:rFonts w:ascii="Times New Roman" w:hAnsi="Times New Roman"/>
          <w:color w:val="000000"/>
          <w:sz w:val="24"/>
          <w:szCs w:val="24"/>
          <w:lang w:eastAsia="ru-RU"/>
        </w:rPr>
        <w:t xml:space="preserve">. </w:t>
      </w:r>
      <w:proofErr w:type="spellStart"/>
      <w:r>
        <w:rPr>
          <w:rFonts w:ascii="Times New Roman" w:hAnsi="Times New Roman"/>
          <w:color w:val="000000"/>
          <w:sz w:val="24"/>
          <w:szCs w:val="24"/>
          <w:lang w:eastAsia="ru-RU"/>
        </w:rPr>
        <w:t>дис</w:t>
      </w:r>
      <w:proofErr w:type="spellEnd"/>
      <w:r>
        <w:rPr>
          <w:rFonts w:ascii="Times New Roman" w:hAnsi="Times New Roman"/>
          <w:color w:val="000000"/>
          <w:sz w:val="24"/>
          <w:szCs w:val="24"/>
          <w:lang w:eastAsia="ru-RU"/>
        </w:rPr>
        <w:t xml:space="preserve">. ... канд. техн. наук. Новосибирск, 2000. 18 с. </w:t>
      </w:r>
    </w:p>
    <w:p w14:paraId="47419CB5" w14:textId="77777777" w:rsidR="00823DF9" w:rsidRDefault="00823DF9">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2. </w:t>
      </w:r>
      <w:proofErr w:type="spellStart"/>
      <w:r>
        <w:rPr>
          <w:rFonts w:ascii="Times New Roman" w:hAnsi="Times New Roman"/>
          <w:color w:val="000000"/>
          <w:sz w:val="24"/>
          <w:szCs w:val="24"/>
          <w:lang w:eastAsia="ru-RU"/>
        </w:rPr>
        <w:t>Литчфорд</w:t>
      </w:r>
      <w:proofErr w:type="spellEnd"/>
      <w:r>
        <w:rPr>
          <w:rFonts w:ascii="Times New Roman" w:hAnsi="Times New Roman"/>
          <w:color w:val="000000"/>
          <w:sz w:val="24"/>
          <w:szCs w:val="24"/>
          <w:lang w:eastAsia="ru-RU"/>
        </w:rPr>
        <w:t xml:space="preserve"> Е.У. С Белой Армией по Сибири // Восточный фронт армии Генерала А.В. Колчака. URL: http://east-front.narod.ru/memo/latchford.htm (дата обращения: 23.08.2017). </w:t>
      </w:r>
    </w:p>
    <w:p w14:paraId="3B25B16F" w14:textId="77777777" w:rsidR="00823DF9" w:rsidRDefault="00823DF9">
      <w:pPr>
        <w:spacing w:after="0" w:line="240" w:lineRule="auto"/>
        <w:jc w:val="both"/>
        <w:rPr>
          <w:rFonts w:ascii="Times New Roman" w:hAnsi="Times New Roman"/>
          <w:color w:val="000000"/>
          <w:sz w:val="24"/>
          <w:szCs w:val="24"/>
          <w:lang w:val="en-US" w:eastAsia="ru-RU"/>
        </w:rPr>
      </w:pPr>
      <w:r>
        <w:rPr>
          <w:rFonts w:ascii="Times New Roman" w:hAnsi="Times New Roman"/>
          <w:color w:val="000000"/>
          <w:sz w:val="24"/>
          <w:szCs w:val="24"/>
          <w:lang w:val="en-US" w:eastAsia="ru-RU"/>
        </w:rPr>
        <w:t xml:space="preserve">3. Crawford P.J., Barrett P.J. The Reference Librarian and the Business Professor: A Strategic Alliance That Works // The Reference Librarian. 1997. Vol. 3. № 58. P. 75–85. </w:t>
      </w:r>
    </w:p>
    <w:p w14:paraId="3014B575" w14:textId="77777777" w:rsidR="00823DF9" w:rsidRDefault="00823DF9">
      <w:pPr>
        <w:spacing w:after="0" w:line="240" w:lineRule="auto"/>
        <w:jc w:val="both"/>
        <w:rPr>
          <w:rFonts w:ascii="Times New Roman" w:hAnsi="Times New Roman"/>
          <w:color w:val="000000"/>
          <w:sz w:val="24"/>
          <w:szCs w:val="24"/>
          <w:lang w:val="en-US" w:eastAsia="ru-RU"/>
        </w:rPr>
      </w:pPr>
      <w:r>
        <w:rPr>
          <w:rFonts w:ascii="Times New Roman" w:hAnsi="Times New Roman"/>
          <w:color w:val="000000"/>
          <w:sz w:val="24"/>
          <w:szCs w:val="24"/>
          <w:lang w:val="en-US" w:eastAsia="ru-RU"/>
        </w:rPr>
        <w:t xml:space="preserve">4. </w:t>
      </w:r>
      <w:proofErr w:type="spellStart"/>
      <w:r>
        <w:rPr>
          <w:rFonts w:ascii="Times New Roman" w:hAnsi="Times New Roman"/>
          <w:color w:val="000000"/>
          <w:sz w:val="24"/>
          <w:szCs w:val="24"/>
          <w:lang w:val="en-US" w:eastAsia="ru-RU"/>
        </w:rPr>
        <w:t>UNBISnet</w:t>
      </w:r>
      <w:proofErr w:type="spellEnd"/>
      <w:r>
        <w:rPr>
          <w:rFonts w:ascii="Times New Roman" w:hAnsi="Times New Roman"/>
          <w:color w:val="000000"/>
          <w:sz w:val="24"/>
          <w:szCs w:val="24"/>
          <w:lang w:val="en-US" w:eastAsia="ru-RU"/>
        </w:rPr>
        <w:t xml:space="preserve"> // United Nations Bibliographic and Information System. URL: http://unbisnet.un.org (date of access 24.06.2016). </w:t>
      </w:r>
    </w:p>
    <w:p w14:paraId="258223F2" w14:textId="77777777" w:rsidR="00823DF9" w:rsidRDefault="00823DF9">
      <w:pPr>
        <w:spacing w:after="0" w:line="240" w:lineRule="auto"/>
        <w:jc w:val="center"/>
        <w:rPr>
          <w:rFonts w:ascii="Times New Roman" w:hAnsi="Times New Roman"/>
          <w:b/>
          <w:bCs/>
          <w:color w:val="000000"/>
          <w:sz w:val="24"/>
          <w:szCs w:val="24"/>
          <w:lang w:eastAsia="ru-RU"/>
        </w:rPr>
      </w:pPr>
      <w:r w:rsidRPr="00EE785D">
        <w:rPr>
          <w:rFonts w:ascii="Times New Roman" w:hAnsi="Times New Roman"/>
          <w:i/>
          <w:iCs/>
          <w:color w:val="000000"/>
          <w:sz w:val="24"/>
          <w:szCs w:val="24"/>
          <w:lang w:eastAsia="ru-RU"/>
        </w:rPr>
        <w:br w:type="page"/>
      </w:r>
      <w:r>
        <w:rPr>
          <w:rFonts w:ascii="Times New Roman" w:hAnsi="Times New Roman"/>
          <w:b/>
          <w:bCs/>
          <w:color w:val="000000"/>
          <w:sz w:val="24"/>
          <w:szCs w:val="24"/>
          <w:lang w:eastAsia="ru-RU"/>
        </w:rPr>
        <w:lastRenderedPageBreak/>
        <w:t>ПРИМЕРЫ ОФОРМЛЕНИЯ</w:t>
      </w:r>
    </w:p>
    <w:p w14:paraId="0CA9B79C" w14:textId="77777777" w:rsidR="00823DF9" w:rsidRDefault="00823DF9">
      <w:pPr>
        <w:spacing w:after="0" w:line="240" w:lineRule="auto"/>
        <w:jc w:val="center"/>
        <w:rPr>
          <w:rFonts w:ascii="Times New Roman" w:hAnsi="Times New Roman"/>
          <w:color w:val="000000"/>
          <w:sz w:val="24"/>
          <w:szCs w:val="24"/>
          <w:lang w:eastAsia="ru-RU"/>
        </w:rPr>
      </w:pPr>
      <w:r>
        <w:rPr>
          <w:rFonts w:ascii="Times New Roman" w:hAnsi="Times New Roman"/>
          <w:b/>
          <w:bCs/>
          <w:color w:val="000000"/>
          <w:sz w:val="24"/>
          <w:szCs w:val="24"/>
          <w:lang w:eastAsia="ru-RU"/>
        </w:rPr>
        <w:t>СПИСКА ИСПОЛЬЗОВАННЫХ ИСТОЧНИКОВ И ЛИТЕРАТУРЫ</w:t>
      </w:r>
    </w:p>
    <w:p w14:paraId="65F59417" w14:textId="77777777" w:rsidR="00823DF9" w:rsidRDefault="00823DF9">
      <w:pPr>
        <w:spacing w:after="0" w:line="240" w:lineRule="auto"/>
        <w:rPr>
          <w:rFonts w:ascii="Times New Roman" w:hAnsi="Times New Roman"/>
          <w:b/>
          <w:bCs/>
          <w:color w:val="000000"/>
          <w:sz w:val="24"/>
          <w:szCs w:val="24"/>
          <w:lang w:eastAsia="ru-RU"/>
        </w:rPr>
      </w:pPr>
    </w:p>
    <w:p w14:paraId="193F2DF2" w14:textId="77777777" w:rsidR="00823DF9" w:rsidRDefault="00823DF9">
      <w:pPr>
        <w:spacing w:after="0" w:line="240" w:lineRule="auto"/>
        <w:rPr>
          <w:rFonts w:ascii="Times New Roman" w:hAnsi="Times New Roman"/>
          <w:color w:val="000000"/>
          <w:sz w:val="24"/>
          <w:szCs w:val="24"/>
          <w:lang w:eastAsia="ru-RU"/>
        </w:rPr>
      </w:pPr>
      <w:r>
        <w:rPr>
          <w:rFonts w:ascii="Times New Roman" w:hAnsi="Times New Roman"/>
          <w:b/>
          <w:bCs/>
          <w:color w:val="000000"/>
          <w:sz w:val="24"/>
          <w:szCs w:val="24"/>
          <w:lang w:eastAsia="ru-RU"/>
        </w:rPr>
        <w:t xml:space="preserve">АВТОРЕФЕРАТЫ ДИССЕРТАЦИЙ </w:t>
      </w:r>
    </w:p>
    <w:p w14:paraId="27D24C7F" w14:textId="77777777" w:rsidR="00823DF9" w:rsidRDefault="00823DF9">
      <w:pPr>
        <w:spacing w:after="0" w:line="240" w:lineRule="auto"/>
        <w:rPr>
          <w:rFonts w:ascii="Times New Roman" w:hAnsi="Times New Roman"/>
          <w:color w:val="000000"/>
          <w:sz w:val="24"/>
          <w:szCs w:val="24"/>
          <w:lang w:eastAsia="ru-RU"/>
        </w:rPr>
      </w:pPr>
    </w:p>
    <w:p w14:paraId="49CD64BA" w14:textId="77777777" w:rsidR="00823DF9" w:rsidRDefault="00823DF9">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Глухов В.А. Исследование, разработка и построение системы электронной доставки документов в библиотеке: </w:t>
      </w:r>
      <w:proofErr w:type="spellStart"/>
      <w:r>
        <w:rPr>
          <w:rFonts w:ascii="Times New Roman" w:hAnsi="Times New Roman"/>
          <w:color w:val="000000"/>
          <w:sz w:val="24"/>
          <w:szCs w:val="24"/>
          <w:lang w:eastAsia="ru-RU"/>
        </w:rPr>
        <w:t>автореф</w:t>
      </w:r>
      <w:proofErr w:type="spellEnd"/>
      <w:r>
        <w:rPr>
          <w:rFonts w:ascii="Times New Roman" w:hAnsi="Times New Roman"/>
          <w:color w:val="000000"/>
          <w:sz w:val="24"/>
          <w:szCs w:val="24"/>
          <w:lang w:eastAsia="ru-RU"/>
        </w:rPr>
        <w:t xml:space="preserve">. </w:t>
      </w:r>
      <w:proofErr w:type="spellStart"/>
      <w:r>
        <w:rPr>
          <w:rFonts w:ascii="Times New Roman" w:hAnsi="Times New Roman"/>
          <w:color w:val="000000"/>
          <w:sz w:val="24"/>
          <w:szCs w:val="24"/>
          <w:lang w:eastAsia="ru-RU"/>
        </w:rPr>
        <w:t>дис</w:t>
      </w:r>
      <w:proofErr w:type="spellEnd"/>
      <w:r>
        <w:rPr>
          <w:rFonts w:ascii="Times New Roman" w:hAnsi="Times New Roman"/>
          <w:color w:val="000000"/>
          <w:sz w:val="24"/>
          <w:szCs w:val="24"/>
          <w:lang w:eastAsia="ru-RU"/>
        </w:rPr>
        <w:t xml:space="preserve">. … канд. техн. наук. Новосибирск, 2000. 18 с. </w:t>
      </w:r>
    </w:p>
    <w:p w14:paraId="679DFD13" w14:textId="77777777" w:rsidR="00823DF9" w:rsidRDefault="00823DF9">
      <w:pPr>
        <w:spacing w:after="0" w:line="240" w:lineRule="auto"/>
        <w:rPr>
          <w:rFonts w:ascii="Times New Roman" w:hAnsi="Times New Roman"/>
          <w:b/>
          <w:bCs/>
          <w:color w:val="000000"/>
          <w:sz w:val="24"/>
          <w:szCs w:val="24"/>
          <w:lang w:eastAsia="ru-RU"/>
        </w:rPr>
      </w:pPr>
    </w:p>
    <w:p w14:paraId="3302A303" w14:textId="77777777" w:rsidR="00823DF9" w:rsidRDefault="00823DF9">
      <w:pPr>
        <w:spacing w:after="0" w:line="240" w:lineRule="auto"/>
        <w:rPr>
          <w:rFonts w:ascii="Times New Roman" w:hAnsi="Times New Roman"/>
          <w:b/>
          <w:bCs/>
          <w:color w:val="000000"/>
          <w:sz w:val="24"/>
          <w:szCs w:val="24"/>
          <w:lang w:eastAsia="ru-RU"/>
        </w:rPr>
      </w:pPr>
      <w:r>
        <w:rPr>
          <w:rFonts w:ascii="Times New Roman" w:hAnsi="Times New Roman"/>
          <w:b/>
          <w:bCs/>
          <w:color w:val="000000"/>
          <w:sz w:val="24"/>
          <w:szCs w:val="24"/>
          <w:lang w:eastAsia="ru-RU"/>
        </w:rPr>
        <w:t xml:space="preserve">ДИССЕРТАЦИИ </w:t>
      </w:r>
    </w:p>
    <w:p w14:paraId="07346D28" w14:textId="77777777" w:rsidR="00823DF9" w:rsidRDefault="00823DF9">
      <w:pPr>
        <w:spacing w:after="0" w:line="240" w:lineRule="auto"/>
        <w:rPr>
          <w:rFonts w:ascii="Times New Roman" w:hAnsi="Times New Roman"/>
          <w:color w:val="000000"/>
          <w:sz w:val="24"/>
          <w:szCs w:val="24"/>
          <w:lang w:eastAsia="ru-RU"/>
        </w:rPr>
      </w:pPr>
    </w:p>
    <w:p w14:paraId="014C3A74" w14:textId="77777777" w:rsidR="00823DF9" w:rsidRDefault="00823DF9">
      <w:pPr>
        <w:spacing w:after="0" w:line="240" w:lineRule="auto"/>
        <w:rPr>
          <w:rFonts w:ascii="Times New Roman" w:hAnsi="Times New Roman"/>
          <w:color w:val="000000"/>
          <w:sz w:val="24"/>
          <w:szCs w:val="24"/>
          <w:lang w:eastAsia="ru-RU"/>
        </w:rPr>
      </w:pPr>
      <w:proofErr w:type="spellStart"/>
      <w:r>
        <w:rPr>
          <w:rFonts w:ascii="Times New Roman" w:hAnsi="Times New Roman"/>
          <w:color w:val="000000"/>
          <w:sz w:val="24"/>
          <w:szCs w:val="24"/>
          <w:lang w:eastAsia="ru-RU"/>
        </w:rPr>
        <w:t>Фенухин</w:t>
      </w:r>
      <w:proofErr w:type="spellEnd"/>
      <w:r>
        <w:rPr>
          <w:rFonts w:ascii="Times New Roman" w:hAnsi="Times New Roman"/>
          <w:color w:val="000000"/>
          <w:sz w:val="24"/>
          <w:szCs w:val="24"/>
          <w:lang w:eastAsia="ru-RU"/>
        </w:rPr>
        <w:t xml:space="preserve"> В.И. Этнополитические конфликты в современной России: на примере Северо- </w:t>
      </w:r>
      <w:proofErr w:type="spellStart"/>
      <w:r>
        <w:rPr>
          <w:rFonts w:ascii="Times New Roman" w:hAnsi="Times New Roman"/>
          <w:color w:val="000000"/>
          <w:sz w:val="24"/>
          <w:szCs w:val="24"/>
          <w:lang w:eastAsia="ru-RU"/>
        </w:rPr>
        <w:t>Кавказкого</w:t>
      </w:r>
      <w:proofErr w:type="spellEnd"/>
      <w:r>
        <w:rPr>
          <w:rFonts w:ascii="Times New Roman" w:hAnsi="Times New Roman"/>
          <w:color w:val="000000"/>
          <w:sz w:val="24"/>
          <w:szCs w:val="24"/>
          <w:lang w:eastAsia="ru-RU"/>
        </w:rPr>
        <w:t xml:space="preserve"> региона : </w:t>
      </w:r>
      <w:proofErr w:type="spellStart"/>
      <w:r>
        <w:rPr>
          <w:rFonts w:ascii="Times New Roman" w:hAnsi="Times New Roman"/>
          <w:color w:val="000000"/>
          <w:sz w:val="24"/>
          <w:szCs w:val="24"/>
          <w:lang w:eastAsia="ru-RU"/>
        </w:rPr>
        <w:t>дис</w:t>
      </w:r>
      <w:proofErr w:type="spellEnd"/>
      <w:r>
        <w:rPr>
          <w:rFonts w:ascii="Times New Roman" w:hAnsi="Times New Roman"/>
          <w:color w:val="000000"/>
          <w:sz w:val="24"/>
          <w:szCs w:val="24"/>
          <w:lang w:eastAsia="ru-RU"/>
        </w:rPr>
        <w:t xml:space="preserve">. … канд. полит. наук. М., 2002. 162 c. </w:t>
      </w:r>
    </w:p>
    <w:p w14:paraId="646B19FA" w14:textId="77777777" w:rsidR="00823DF9" w:rsidRDefault="00823DF9">
      <w:pPr>
        <w:spacing w:after="0" w:line="240" w:lineRule="auto"/>
        <w:rPr>
          <w:rFonts w:ascii="Times New Roman" w:hAnsi="Times New Roman"/>
          <w:b/>
          <w:bCs/>
          <w:color w:val="000000"/>
          <w:sz w:val="24"/>
          <w:szCs w:val="24"/>
          <w:lang w:eastAsia="ru-RU"/>
        </w:rPr>
      </w:pPr>
    </w:p>
    <w:p w14:paraId="7BD0819B" w14:textId="77777777" w:rsidR="00823DF9" w:rsidRDefault="00823DF9">
      <w:pPr>
        <w:spacing w:after="0" w:line="240" w:lineRule="auto"/>
        <w:rPr>
          <w:rFonts w:ascii="Times New Roman" w:hAnsi="Times New Roman"/>
          <w:b/>
          <w:bCs/>
          <w:color w:val="000000"/>
          <w:sz w:val="24"/>
          <w:szCs w:val="24"/>
          <w:lang w:eastAsia="ru-RU"/>
        </w:rPr>
      </w:pPr>
      <w:r>
        <w:rPr>
          <w:rFonts w:ascii="Times New Roman" w:hAnsi="Times New Roman"/>
          <w:b/>
          <w:bCs/>
          <w:color w:val="000000"/>
          <w:sz w:val="24"/>
          <w:szCs w:val="24"/>
          <w:lang w:eastAsia="ru-RU"/>
        </w:rPr>
        <w:t xml:space="preserve">МОНОГРАФИИ </w:t>
      </w:r>
    </w:p>
    <w:p w14:paraId="0909114C" w14:textId="77777777" w:rsidR="00823DF9" w:rsidRDefault="00823DF9">
      <w:pPr>
        <w:spacing w:after="0" w:line="240" w:lineRule="auto"/>
        <w:rPr>
          <w:rFonts w:ascii="Times New Roman" w:hAnsi="Times New Roman"/>
          <w:color w:val="000000"/>
          <w:sz w:val="24"/>
          <w:szCs w:val="24"/>
          <w:lang w:eastAsia="ru-RU"/>
        </w:rPr>
      </w:pPr>
    </w:p>
    <w:p w14:paraId="3BE938FF" w14:textId="77777777" w:rsidR="00823DF9" w:rsidRDefault="00823DF9">
      <w:pPr>
        <w:spacing w:after="0" w:line="240" w:lineRule="auto"/>
        <w:jc w:val="both"/>
        <w:rPr>
          <w:rFonts w:ascii="Times New Roman" w:hAnsi="Times New Roman"/>
          <w:color w:val="000000"/>
          <w:sz w:val="24"/>
          <w:szCs w:val="24"/>
          <w:lang w:eastAsia="ru-RU"/>
        </w:rPr>
      </w:pPr>
      <w:proofErr w:type="spellStart"/>
      <w:r>
        <w:rPr>
          <w:rFonts w:ascii="Times New Roman" w:hAnsi="Times New Roman"/>
          <w:color w:val="000000"/>
          <w:sz w:val="24"/>
          <w:szCs w:val="24"/>
          <w:lang w:eastAsia="ru-RU"/>
        </w:rPr>
        <w:t>Тютюкин</w:t>
      </w:r>
      <w:proofErr w:type="spellEnd"/>
      <w:r>
        <w:rPr>
          <w:rFonts w:ascii="Times New Roman" w:hAnsi="Times New Roman"/>
          <w:color w:val="000000"/>
          <w:sz w:val="24"/>
          <w:szCs w:val="24"/>
          <w:lang w:eastAsia="ru-RU"/>
        </w:rPr>
        <w:t xml:space="preserve"> С.В. Александр Керенский: Страницы политической биографии. М.: РОССПЭН, 2012. 309 с. </w:t>
      </w:r>
    </w:p>
    <w:p w14:paraId="7D3C64CD" w14:textId="77777777" w:rsidR="00823DF9" w:rsidRDefault="00823DF9">
      <w:pPr>
        <w:spacing w:after="0" w:line="240" w:lineRule="auto"/>
        <w:jc w:val="both"/>
        <w:rPr>
          <w:rFonts w:ascii="Times New Roman" w:hAnsi="Times New Roman"/>
          <w:color w:val="000000"/>
          <w:sz w:val="24"/>
          <w:szCs w:val="24"/>
          <w:lang w:eastAsia="ru-RU"/>
        </w:rPr>
      </w:pPr>
      <w:proofErr w:type="spellStart"/>
      <w:r>
        <w:rPr>
          <w:rFonts w:ascii="Times New Roman" w:hAnsi="Times New Roman"/>
          <w:color w:val="000000"/>
          <w:sz w:val="24"/>
          <w:szCs w:val="24"/>
          <w:lang w:eastAsia="ru-RU"/>
        </w:rPr>
        <w:t>Флахов</w:t>
      </w:r>
      <w:proofErr w:type="spellEnd"/>
      <w:r>
        <w:rPr>
          <w:rFonts w:ascii="Times New Roman" w:hAnsi="Times New Roman"/>
          <w:color w:val="000000"/>
          <w:sz w:val="24"/>
          <w:szCs w:val="24"/>
          <w:lang w:eastAsia="ru-RU"/>
        </w:rPr>
        <w:t xml:space="preserve"> С.И., Флорин С.П. Непереводимое в переводе. М.: </w:t>
      </w:r>
      <w:proofErr w:type="spellStart"/>
      <w:r>
        <w:rPr>
          <w:rFonts w:ascii="Times New Roman" w:hAnsi="Times New Roman"/>
          <w:color w:val="000000"/>
          <w:sz w:val="24"/>
          <w:szCs w:val="24"/>
          <w:lang w:eastAsia="ru-RU"/>
        </w:rPr>
        <w:t>Р.Валент</w:t>
      </w:r>
      <w:proofErr w:type="spellEnd"/>
      <w:r>
        <w:rPr>
          <w:rFonts w:ascii="Times New Roman" w:hAnsi="Times New Roman"/>
          <w:color w:val="000000"/>
          <w:sz w:val="24"/>
          <w:szCs w:val="24"/>
          <w:lang w:eastAsia="ru-RU"/>
        </w:rPr>
        <w:t xml:space="preserve">, 2009. 360 с. </w:t>
      </w:r>
    </w:p>
    <w:p w14:paraId="10F40855" w14:textId="77777777" w:rsidR="00823DF9" w:rsidRDefault="00823DF9">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Злоказов К.В., Орлов К.В., </w:t>
      </w:r>
      <w:proofErr w:type="spellStart"/>
      <w:r>
        <w:rPr>
          <w:rFonts w:ascii="Times New Roman" w:hAnsi="Times New Roman"/>
          <w:color w:val="000000"/>
          <w:sz w:val="24"/>
          <w:szCs w:val="24"/>
          <w:lang w:eastAsia="ru-RU"/>
        </w:rPr>
        <w:t>Плетников</w:t>
      </w:r>
      <w:proofErr w:type="spellEnd"/>
      <w:r>
        <w:rPr>
          <w:rFonts w:ascii="Times New Roman" w:hAnsi="Times New Roman"/>
          <w:color w:val="000000"/>
          <w:sz w:val="24"/>
          <w:szCs w:val="24"/>
          <w:lang w:eastAsia="ru-RU"/>
        </w:rPr>
        <w:t xml:space="preserve"> В.С. Формирование положительного образа сотрудника полиции в средствах массовой информации. Екатеринбург: Уральский юридический институт МВД России, 2014. 87 с. </w:t>
      </w:r>
    </w:p>
    <w:p w14:paraId="7CF06218" w14:textId="77777777" w:rsidR="00823DF9" w:rsidRDefault="00823DF9">
      <w:pPr>
        <w:spacing w:after="0" w:line="240" w:lineRule="auto"/>
        <w:rPr>
          <w:rFonts w:ascii="Times New Roman" w:hAnsi="Times New Roman"/>
          <w:b/>
          <w:bCs/>
          <w:color w:val="000000"/>
          <w:sz w:val="24"/>
          <w:szCs w:val="24"/>
          <w:lang w:eastAsia="ru-RU"/>
        </w:rPr>
      </w:pPr>
    </w:p>
    <w:p w14:paraId="2CF01BEB" w14:textId="77777777" w:rsidR="00823DF9" w:rsidRDefault="00823DF9">
      <w:pPr>
        <w:spacing w:after="0" w:line="240" w:lineRule="auto"/>
        <w:rPr>
          <w:rFonts w:ascii="Times New Roman" w:hAnsi="Times New Roman"/>
          <w:b/>
          <w:bCs/>
          <w:color w:val="000000"/>
          <w:sz w:val="24"/>
          <w:szCs w:val="24"/>
          <w:lang w:eastAsia="ru-RU"/>
        </w:rPr>
      </w:pPr>
      <w:r>
        <w:rPr>
          <w:rFonts w:ascii="Times New Roman" w:hAnsi="Times New Roman"/>
          <w:b/>
          <w:bCs/>
          <w:color w:val="000000"/>
          <w:sz w:val="24"/>
          <w:szCs w:val="24"/>
          <w:lang w:eastAsia="ru-RU"/>
        </w:rPr>
        <w:t xml:space="preserve">ИНТЕРНЕТ-ДОКУМЕНТЫ </w:t>
      </w:r>
    </w:p>
    <w:p w14:paraId="126BE11D" w14:textId="77777777" w:rsidR="00823DF9" w:rsidRDefault="00823DF9">
      <w:pPr>
        <w:spacing w:after="0" w:line="240" w:lineRule="auto"/>
        <w:rPr>
          <w:rFonts w:ascii="Times New Roman" w:hAnsi="Times New Roman"/>
          <w:b/>
          <w:bCs/>
          <w:color w:val="000000"/>
          <w:sz w:val="24"/>
          <w:szCs w:val="24"/>
          <w:lang w:eastAsia="ru-RU"/>
        </w:rPr>
      </w:pPr>
    </w:p>
    <w:p w14:paraId="4FA7C7BD" w14:textId="77777777" w:rsidR="00823DF9" w:rsidRDefault="00823DF9">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Официальные периодические издания: электронный путеводитель / Российская национальная библиотека, Центр правовой информации. [СПб], 200520076. URL: http://www.nlr.ru/lawcrnter/izd/index.html (дата обращения: 18.01.2020) </w:t>
      </w:r>
    </w:p>
    <w:p w14:paraId="72A66BF5" w14:textId="77777777" w:rsidR="00823DF9" w:rsidRDefault="00823DF9">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Логинова Л.Г. Сущность результата дополнительного образования детей // Образование: исследовано в мире: международный научно-педагогический интернет-журнал. 21.10.03. URL: http://www.oim.ru/reader.asp?nomer=366 (дата обращения: 17.04.2020) </w:t>
      </w:r>
    </w:p>
    <w:p w14:paraId="75888F16" w14:textId="77777777" w:rsidR="00823DF9" w:rsidRDefault="00823DF9">
      <w:pPr>
        <w:spacing w:after="0" w:line="240" w:lineRule="auto"/>
        <w:jc w:val="both"/>
        <w:rPr>
          <w:rFonts w:ascii="Times New Roman" w:hAnsi="Times New Roman"/>
          <w:color w:val="000000"/>
          <w:sz w:val="24"/>
          <w:szCs w:val="24"/>
          <w:lang w:eastAsia="ru-RU"/>
        </w:rPr>
      </w:pPr>
      <w:proofErr w:type="spellStart"/>
      <w:r>
        <w:rPr>
          <w:rFonts w:ascii="Times New Roman" w:hAnsi="Times New Roman"/>
          <w:color w:val="000000"/>
          <w:sz w:val="24"/>
          <w:szCs w:val="24"/>
          <w:lang w:eastAsia="ru-RU"/>
        </w:rPr>
        <w:t>Литчфорд</w:t>
      </w:r>
      <w:proofErr w:type="spellEnd"/>
      <w:r>
        <w:rPr>
          <w:rFonts w:ascii="Times New Roman" w:hAnsi="Times New Roman"/>
          <w:color w:val="000000"/>
          <w:sz w:val="24"/>
          <w:szCs w:val="24"/>
          <w:lang w:eastAsia="ru-RU"/>
        </w:rPr>
        <w:t xml:space="preserve"> Е.У. С Белой Армией по Сибири // Восточный фронт армии Генерала А.В. Колчака. URL: http://east-front.narod.ru/memo/latchford.htm (дата обращения: 23.08.2020) </w:t>
      </w:r>
    </w:p>
    <w:p w14:paraId="12E62D37" w14:textId="77777777" w:rsidR="00823DF9" w:rsidRDefault="00823DF9">
      <w:pPr>
        <w:spacing w:after="0" w:line="240" w:lineRule="auto"/>
        <w:rPr>
          <w:rFonts w:ascii="Times New Roman" w:hAnsi="Times New Roman"/>
          <w:b/>
          <w:bCs/>
          <w:color w:val="000000"/>
          <w:sz w:val="24"/>
          <w:szCs w:val="24"/>
          <w:lang w:eastAsia="ru-RU"/>
        </w:rPr>
      </w:pPr>
    </w:p>
    <w:p w14:paraId="236151F3" w14:textId="77777777" w:rsidR="00823DF9" w:rsidRDefault="00823DF9">
      <w:pPr>
        <w:spacing w:after="0" w:line="240" w:lineRule="auto"/>
        <w:rPr>
          <w:rFonts w:ascii="Times New Roman" w:hAnsi="Times New Roman"/>
          <w:b/>
          <w:bCs/>
          <w:color w:val="000000"/>
          <w:sz w:val="24"/>
          <w:szCs w:val="24"/>
          <w:lang w:eastAsia="ru-RU"/>
        </w:rPr>
      </w:pPr>
      <w:r>
        <w:rPr>
          <w:rFonts w:ascii="Times New Roman" w:hAnsi="Times New Roman"/>
          <w:b/>
          <w:bCs/>
          <w:color w:val="000000"/>
          <w:sz w:val="24"/>
          <w:szCs w:val="24"/>
          <w:lang w:eastAsia="ru-RU"/>
        </w:rPr>
        <w:t xml:space="preserve">СТАТЬИ ИЗ ЖУРНАЛОВ ИЛИ СБОРНИКОВ </w:t>
      </w:r>
    </w:p>
    <w:p w14:paraId="6791AF3E" w14:textId="77777777" w:rsidR="00823DF9" w:rsidRDefault="00823DF9">
      <w:pPr>
        <w:spacing w:after="0" w:line="240" w:lineRule="auto"/>
        <w:rPr>
          <w:rFonts w:ascii="Times New Roman" w:hAnsi="Times New Roman"/>
          <w:color w:val="000000"/>
          <w:sz w:val="24"/>
          <w:szCs w:val="24"/>
          <w:lang w:eastAsia="ru-RU"/>
        </w:rPr>
      </w:pPr>
    </w:p>
    <w:p w14:paraId="5AFCC0CD" w14:textId="77777777" w:rsidR="00823DF9" w:rsidRDefault="00823DF9">
      <w:pPr>
        <w:spacing w:after="0" w:line="240" w:lineRule="auto"/>
        <w:jc w:val="both"/>
        <w:rPr>
          <w:rFonts w:ascii="Times New Roman" w:hAnsi="Times New Roman"/>
          <w:color w:val="000000"/>
          <w:sz w:val="24"/>
          <w:szCs w:val="24"/>
          <w:lang w:val="en-US" w:eastAsia="ru-RU"/>
        </w:rPr>
      </w:pPr>
      <w:r>
        <w:rPr>
          <w:rFonts w:ascii="Times New Roman" w:hAnsi="Times New Roman"/>
          <w:color w:val="000000"/>
          <w:sz w:val="24"/>
          <w:szCs w:val="24"/>
          <w:lang w:eastAsia="ru-RU"/>
        </w:rPr>
        <w:t xml:space="preserve">Корнилов В.И. Турбулентный пограничный слой на теле вращения при периодическом </w:t>
      </w:r>
      <w:proofErr w:type="spellStart"/>
      <w:r>
        <w:rPr>
          <w:rFonts w:ascii="Times New Roman" w:hAnsi="Times New Roman"/>
          <w:color w:val="000000"/>
          <w:sz w:val="24"/>
          <w:szCs w:val="24"/>
          <w:lang w:eastAsia="ru-RU"/>
        </w:rPr>
        <w:t>вдуве</w:t>
      </w:r>
      <w:proofErr w:type="spellEnd"/>
      <w:r>
        <w:rPr>
          <w:rFonts w:ascii="Times New Roman" w:hAnsi="Times New Roman"/>
          <w:color w:val="000000"/>
          <w:sz w:val="24"/>
          <w:szCs w:val="24"/>
          <w:lang w:eastAsia="ru-RU"/>
        </w:rPr>
        <w:t xml:space="preserve">/отсосе // Теплофизика и аэромеханика. </w:t>
      </w:r>
      <w:r>
        <w:rPr>
          <w:rFonts w:ascii="Times New Roman" w:hAnsi="Times New Roman"/>
          <w:color w:val="000000"/>
          <w:sz w:val="24"/>
          <w:szCs w:val="24"/>
          <w:lang w:val="en-US" w:eastAsia="ru-RU"/>
        </w:rPr>
        <w:t xml:space="preserve">2006. </w:t>
      </w:r>
      <w:r>
        <w:rPr>
          <w:rFonts w:ascii="Times New Roman" w:hAnsi="Times New Roman"/>
          <w:color w:val="000000"/>
          <w:sz w:val="24"/>
          <w:szCs w:val="24"/>
          <w:lang w:eastAsia="ru-RU"/>
        </w:rPr>
        <w:t>Т</w:t>
      </w:r>
      <w:r>
        <w:rPr>
          <w:rFonts w:ascii="Times New Roman" w:hAnsi="Times New Roman"/>
          <w:color w:val="000000"/>
          <w:sz w:val="24"/>
          <w:szCs w:val="24"/>
          <w:lang w:val="en-US" w:eastAsia="ru-RU"/>
        </w:rPr>
        <w:t xml:space="preserve">. 13, №3. </w:t>
      </w:r>
      <w:r>
        <w:rPr>
          <w:rFonts w:ascii="Times New Roman" w:hAnsi="Times New Roman"/>
          <w:color w:val="000000"/>
          <w:sz w:val="24"/>
          <w:szCs w:val="24"/>
          <w:lang w:eastAsia="ru-RU"/>
        </w:rPr>
        <w:t>С</w:t>
      </w:r>
      <w:r>
        <w:rPr>
          <w:rFonts w:ascii="Times New Roman" w:hAnsi="Times New Roman"/>
          <w:color w:val="000000"/>
          <w:sz w:val="24"/>
          <w:szCs w:val="24"/>
          <w:lang w:val="en-US" w:eastAsia="ru-RU"/>
        </w:rPr>
        <w:t xml:space="preserve">. 369–385. </w:t>
      </w:r>
    </w:p>
    <w:p w14:paraId="2D7D6C2A" w14:textId="77777777" w:rsidR="00823DF9" w:rsidRDefault="00823DF9">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val="en-US" w:eastAsia="ru-RU"/>
        </w:rPr>
        <w:t xml:space="preserve">Crawford P.J. The reference librarian and the business professor: a strategic alliance that works // Reference </w:t>
      </w:r>
      <w:proofErr w:type="spellStart"/>
      <w:r>
        <w:rPr>
          <w:rFonts w:ascii="Times New Roman" w:hAnsi="Times New Roman"/>
          <w:color w:val="000000"/>
          <w:sz w:val="24"/>
          <w:szCs w:val="24"/>
          <w:lang w:val="en-US" w:eastAsia="ru-RU"/>
        </w:rPr>
        <w:t>Llibrarian</w:t>
      </w:r>
      <w:proofErr w:type="spellEnd"/>
      <w:r>
        <w:rPr>
          <w:rFonts w:ascii="Times New Roman" w:hAnsi="Times New Roman"/>
          <w:color w:val="000000"/>
          <w:sz w:val="24"/>
          <w:szCs w:val="24"/>
          <w:lang w:val="en-US" w:eastAsia="ru-RU"/>
        </w:rPr>
        <w:t xml:space="preserve">. </w:t>
      </w:r>
      <w:r>
        <w:rPr>
          <w:rFonts w:ascii="Times New Roman" w:hAnsi="Times New Roman"/>
          <w:color w:val="000000"/>
          <w:sz w:val="24"/>
          <w:szCs w:val="24"/>
          <w:lang w:eastAsia="ru-RU"/>
        </w:rPr>
        <w:t xml:space="preserve">1997. </w:t>
      </w:r>
      <w:proofErr w:type="spellStart"/>
      <w:r>
        <w:rPr>
          <w:rFonts w:ascii="Times New Roman" w:hAnsi="Times New Roman"/>
          <w:color w:val="000000"/>
          <w:sz w:val="24"/>
          <w:szCs w:val="24"/>
          <w:lang w:eastAsia="ru-RU"/>
        </w:rPr>
        <w:t>Vol</w:t>
      </w:r>
      <w:proofErr w:type="spellEnd"/>
      <w:r>
        <w:rPr>
          <w:rFonts w:ascii="Times New Roman" w:hAnsi="Times New Roman"/>
          <w:color w:val="000000"/>
          <w:sz w:val="24"/>
          <w:szCs w:val="24"/>
          <w:lang w:eastAsia="ru-RU"/>
        </w:rPr>
        <w:t xml:space="preserve">. 3. № 58. P.75–85. </w:t>
      </w:r>
    </w:p>
    <w:p w14:paraId="3FAB4C1E" w14:textId="77777777" w:rsidR="00823DF9" w:rsidRDefault="00823DF9">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Нижник Н.С., </w:t>
      </w:r>
      <w:proofErr w:type="spellStart"/>
      <w:r>
        <w:rPr>
          <w:rFonts w:ascii="Times New Roman" w:hAnsi="Times New Roman"/>
          <w:color w:val="000000"/>
          <w:sz w:val="24"/>
          <w:szCs w:val="24"/>
          <w:lang w:eastAsia="ru-RU"/>
        </w:rPr>
        <w:t>Красножон</w:t>
      </w:r>
      <w:proofErr w:type="spellEnd"/>
      <w:r>
        <w:rPr>
          <w:rFonts w:ascii="Times New Roman" w:hAnsi="Times New Roman"/>
          <w:color w:val="000000"/>
          <w:sz w:val="24"/>
          <w:szCs w:val="24"/>
          <w:lang w:eastAsia="ru-RU"/>
        </w:rPr>
        <w:t xml:space="preserve"> О. Печать на службе МВД // На страже закона. 2014. № 9. С. 9–18. </w:t>
      </w:r>
    </w:p>
    <w:p w14:paraId="2993F1F8" w14:textId="77777777" w:rsidR="00823DF9" w:rsidRDefault="00823DF9">
      <w:pPr>
        <w:spacing w:after="0" w:line="240" w:lineRule="auto"/>
        <w:jc w:val="both"/>
        <w:rPr>
          <w:rFonts w:ascii="Times New Roman" w:hAnsi="Times New Roman"/>
          <w:color w:val="000000"/>
          <w:sz w:val="24"/>
          <w:szCs w:val="24"/>
          <w:lang w:eastAsia="ru-RU"/>
        </w:rPr>
      </w:pPr>
      <w:proofErr w:type="spellStart"/>
      <w:r>
        <w:rPr>
          <w:rFonts w:ascii="Times New Roman" w:hAnsi="Times New Roman"/>
          <w:color w:val="000000"/>
          <w:sz w:val="24"/>
          <w:szCs w:val="24"/>
          <w:lang w:eastAsia="ru-RU"/>
        </w:rPr>
        <w:t>Лясович</w:t>
      </w:r>
      <w:proofErr w:type="spellEnd"/>
      <w:r>
        <w:rPr>
          <w:rFonts w:ascii="Times New Roman" w:hAnsi="Times New Roman"/>
          <w:color w:val="000000"/>
          <w:sz w:val="24"/>
          <w:szCs w:val="24"/>
          <w:lang w:eastAsia="ru-RU"/>
        </w:rPr>
        <w:t xml:space="preserve"> Т.Г., Князева А.Е. Имидж сотрудника полиции как социально-психологический феномен и особенности его формирования в современных условиях // Актуальные проблемы психологии правоохранительной деятельности: концепции, подходы, технологии (Васильевские чтения – 2019): Материалы международной научно-практической конференции (Санкт-Петербург, 25 апреля 2019 г.) / под ред. Ю.А. </w:t>
      </w:r>
      <w:proofErr w:type="spellStart"/>
      <w:r>
        <w:rPr>
          <w:rFonts w:ascii="Times New Roman" w:hAnsi="Times New Roman"/>
          <w:color w:val="000000"/>
          <w:sz w:val="24"/>
          <w:szCs w:val="24"/>
          <w:lang w:eastAsia="ru-RU"/>
        </w:rPr>
        <w:t>Шаранова</w:t>
      </w:r>
      <w:proofErr w:type="spellEnd"/>
      <w:r>
        <w:rPr>
          <w:rFonts w:ascii="Times New Roman" w:hAnsi="Times New Roman"/>
          <w:color w:val="000000"/>
          <w:sz w:val="24"/>
          <w:szCs w:val="24"/>
          <w:lang w:eastAsia="ru-RU"/>
        </w:rPr>
        <w:t xml:space="preserve">, В.А. Шаповала. СПб.: Санкт-Петербургский университет МВД России, 2019. С. 210–213. </w:t>
      </w:r>
    </w:p>
    <w:p w14:paraId="2BB66D1E" w14:textId="77777777" w:rsidR="00823DF9" w:rsidRDefault="00823DF9">
      <w:pPr>
        <w:spacing w:after="0" w:line="240" w:lineRule="auto"/>
        <w:rPr>
          <w:rFonts w:ascii="Times New Roman" w:hAnsi="Times New Roman"/>
          <w:b/>
          <w:bCs/>
          <w:color w:val="000000"/>
          <w:sz w:val="24"/>
          <w:szCs w:val="24"/>
          <w:lang w:eastAsia="ru-RU"/>
        </w:rPr>
      </w:pPr>
    </w:p>
    <w:p w14:paraId="1955E3A1" w14:textId="77777777" w:rsidR="007936D8" w:rsidRDefault="007936D8">
      <w:pPr>
        <w:spacing w:after="0" w:line="240" w:lineRule="auto"/>
        <w:rPr>
          <w:rFonts w:ascii="Times New Roman" w:hAnsi="Times New Roman"/>
          <w:b/>
          <w:bCs/>
          <w:color w:val="000000"/>
          <w:sz w:val="24"/>
          <w:szCs w:val="24"/>
          <w:lang w:eastAsia="ru-RU"/>
        </w:rPr>
      </w:pPr>
    </w:p>
    <w:p w14:paraId="1C4ED059" w14:textId="77777777" w:rsidR="007936D8" w:rsidRDefault="007936D8">
      <w:pPr>
        <w:spacing w:after="0" w:line="240" w:lineRule="auto"/>
        <w:rPr>
          <w:rFonts w:ascii="Times New Roman" w:hAnsi="Times New Roman"/>
          <w:b/>
          <w:bCs/>
          <w:color w:val="000000"/>
          <w:sz w:val="24"/>
          <w:szCs w:val="24"/>
          <w:lang w:eastAsia="ru-RU"/>
        </w:rPr>
      </w:pPr>
    </w:p>
    <w:p w14:paraId="6D8D47A8" w14:textId="77777777" w:rsidR="007936D8" w:rsidRDefault="007936D8">
      <w:pPr>
        <w:spacing w:after="0" w:line="240" w:lineRule="auto"/>
        <w:rPr>
          <w:rFonts w:ascii="Times New Roman" w:hAnsi="Times New Roman"/>
          <w:b/>
          <w:bCs/>
          <w:color w:val="000000"/>
          <w:sz w:val="24"/>
          <w:szCs w:val="24"/>
          <w:lang w:eastAsia="ru-RU"/>
        </w:rPr>
      </w:pPr>
    </w:p>
    <w:p w14:paraId="6C75AD7E" w14:textId="77777777" w:rsidR="007936D8" w:rsidRDefault="007936D8">
      <w:pPr>
        <w:spacing w:after="0" w:line="240" w:lineRule="auto"/>
        <w:rPr>
          <w:rFonts w:ascii="Times New Roman" w:hAnsi="Times New Roman"/>
          <w:b/>
          <w:bCs/>
          <w:color w:val="000000"/>
          <w:sz w:val="24"/>
          <w:szCs w:val="24"/>
          <w:lang w:eastAsia="ru-RU"/>
        </w:rPr>
      </w:pPr>
    </w:p>
    <w:p w14:paraId="1084F051" w14:textId="6002F4C9" w:rsidR="00823DF9" w:rsidRDefault="00823DF9">
      <w:pPr>
        <w:spacing w:after="0" w:line="240" w:lineRule="auto"/>
        <w:rPr>
          <w:rFonts w:ascii="Times New Roman" w:hAnsi="Times New Roman"/>
          <w:b/>
          <w:bCs/>
          <w:color w:val="000000"/>
          <w:sz w:val="24"/>
          <w:szCs w:val="24"/>
          <w:lang w:eastAsia="ru-RU"/>
        </w:rPr>
      </w:pPr>
      <w:r>
        <w:rPr>
          <w:rFonts w:ascii="Times New Roman" w:hAnsi="Times New Roman"/>
          <w:b/>
          <w:bCs/>
          <w:color w:val="000000"/>
          <w:sz w:val="24"/>
          <w:szCs w:val="24"/>
          <w:lang w:eastAsia="ru-RU"/>
        </w:rPr>
        <w:lastRenderedPageBreak/>
        <w:t xml:space="preserve">СБОРНИКИ И МАТЕРИАЛЫ КОНФЕРЕНЦИЙ </w:t>
      </w:r>
    </w:p>
    <w:p w14:paraId="570413CA" w14:textId="77777777" w:rsidR="00823DF9" w:rsidRDefault="00823DF9">
      <w:pPr>
        <w:spacing w:after="0" w:line="240" w:lineRule="auto"/>
        <w:rPr>
          <w:rFonts w:ascii="Times New Roman" w:hAnsi="Times New Roman"/>
          <w:color w:val="000000"/>
          <w:sz w:val="24"/>
          <w:szCs w:val="24"/>
          <w:lang w:eastAsia="ru-RU"/>
        </w:rPr>
      </w:pPr>
    </w:p>
    <w:p w14:paraId="52780758" w14:textId="77777777" w:rsidR="00823DF9" w:rsidRDefault="00823DF9">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Философия культуры и философия науки: проблемы и гипотезы: Межвузовский сборник научных трудов / под ред. С.Ф. Мартыновича. Саратов: Саратовский университет, 1999. 199 с. </w:t>
      </w:r>
    </w:p>
    <w:p w14:paraId="61BEA870" w14:textId="77777777" w:rsidR="00823DF9" w:rsidRDefault="00823DF9">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Личность, общество и власть в истории России: Сборник научных статей, посвященный 70-летию доктора исторических наук, профессора В.И. Шишкина / отв. ред. В.М. Рынков, А.И. Савин. Новосибирск: Институт истории СО РАН, 2018. 544 с. </w:t>
      </w:r>
    </w:p>
    <w:p w14:paraId="6A50B8FC" w14:textId="77777777" w:rsidR="00823DF9" w:rsidRDefault="00823DF9">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Государство и право: эволюция, современное состояние, перспективы развития (навстречу 300-летию российской полиции) (Санкт-Петербург, 29 апреля 2016 г.) / под ред. Н.С. Нижник. В 2-х томах. Т. II. СПб.: Санкт-Петербургский университет МВД России, 2016. 308 с. </w:t>
      </w:r>
    </w:p>
    <w:p w14:paraId="35D595C2" w14:textId="77777777" w:rsidR="00823DF9" w:rsidRDefault="00823DF9">
      <w:pPr>
        <w:spacing w:after="0" w:line="240" w:lineRule="auto"/>
        <w:rPr>
          <w:rFonts w:ascii="Times New Roman" w:hAnsi="Times New Roman"/>
          <w:b/>
          <w:bCs/>
          <w:color w:val="000000"/>
          <w:sz w:val="24"/>
          <w:szCs w:val="24"/>
          <w:lang w:eastAsia="ru-RU"/>
        </w:rPr>
      </w:pPr>
    </w:p>
    <w:p w14:paraId="5DDEF0C4" w14:textId="77777777" w:rsidR="00823DF9" w:rsidRDefault="00823DF9">
      <w:pPr>
        <w:spacing w:after="0" w:line="240" w:lineRule="auto"/>
        <w:rPr>
          <w:rFonts w:ascii="Times New Roman" w:hAnsi="Times New Roman"/>
          <w:b/>
          <w:bCs/>
          <w:color w:val="000000"/>
          <w:sz w:val="24"/>
          <w:szCs w:val="24"/>
          <w:lang w:eastAsia="ru-RU"/>
        </w:rPr>
      </w:pPr>
      <w:r>
        <w:rPr>
          <w:rFonts w:ascii="Times New Roman" w:hAnsi="Times New Roman"/>
          <w:b/>
          <w:bCs/>
          <w:color w:val="000000"/>
          <w:sz w:val="24"/>
          <w:szCs w:val="24"/>
          <w:lang w:eastAsia="ru-RU"/>
        </w:rPr>
        <w:t xml:space="preserve">СЛОВАРИ И СПРАВОЧНЫЕ ИЗДАНИЯ </w:t>
      </w:r>
    </w:p>
    <w:p w14:paraId="4CC77F5F" w14:textId="77777777" w:rsidR="00823DF9" w:rsidRDefault="00823DF9">
      <w:pPr>
        <w:spacing w:after="0" w:line="240" w:lineRule="auto"/>
        <w:rPr>
          <w:rFonts w:ascii="Times New Roman" w:hAnsi="Times New Roman"/>
          <w:color w:val="000000"/>
          <w:sz w:val="24"/>
          <w:szCs w:val="24"/>
          <w:lang w:eastAsia="ru-RU"/>
        </w:rPr>
      </w:pPr>
    </w:p>
    <w:p w14:paraId="1C6E3622" w14:textId="77777777" w:rsidR="00823DF9" w:rsidRDefault="00823DF9">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 xml:space="preserve">Даль В.И. Толковый словарь русского языка: иллюстрированное издание. М.: Эксмо,2015. 896 с. </w:t>
      </w:r>
    </w:p>
    <w:p w14:paraId="4B1F68EE" w14:textId="77777777" w:rsidR="00823DF9" w:rsidRDefault="00823DF9">
      <w:pPr>
        <w:spacing w:after="0" w:line="240" w:lineRule="auto"/>
        <w:rPr>
          <w:rFonts w:ascii="Times New Roman" w:hAnsi="Times New Roman"/>
          <w:color w:val="000000"/>
          <w:sz w:val="24"/>
          <w:szCs w:val="24"/>
          <w:lang w:val="en-US" w:eastAsia="ru-RU"/>
        </w:rPr>
      </w:pPr>
      <w:proofErr w:type="spellStart"/>
      <w:r>
        <w:rPr>
          <w:rFonts w:ascii="Times New Roman" w:hAnsi="Times New Roman"/>
          <w:color w:val="000000"/>
          <w:sz w:val="24"/>
          <w:szCs w:val="24"/>
          <w:lang w:eastAsia="ru-RU"/>
        </w:rPr>
        <w:t>Райзберг</w:t>
      </w:r>
      <w:proofErr w:type="spellEnd"/>
      <w:r>
        <w:rPr>
          <w:rFonts w:ascii="Times New Roman" w:hAnsi="Times New Roman"/>
          <w:color w:val="000000"/>
          <w:sz w:val="24"/>
          <w:szCs w:val="24"/>
          <w:lang w:eastAsia="ru-RU"/>
        </w:rPr>
        <w:t xml:space="preserve"> Б.А., Лозовский Л.Ш., Стародубцева Е.Б. Современный экономический словарь. </w:t>
      </w:r>
      <w:r>
        <w:rPr>
          <w:rFonts w:ascii="Times New Roman" w:hAnsi="Times New Roman"/>
          <w:color w:val="000000"/>
          <w:sz w:val="24"/>
          <w:szCs w:val="24"/>
          <w:lang w:val="en-US" w:eastAsia="ru-RU"/>
        </w:rPr>
        <w:t>5-</w:t>
      </w:r>
      <w:r>
        <w:rPr>
          <w:rFonts w:ascii="Times New Roman" w:hAnsi="Times New Roman"/>
          <w:color w:val="000000"/>
          <w:sz w:val="24"/>
          <w:szCs w:val="24"/>
          <w:lang w:eastAsia="ru-RU"/>
        </w:rPr>
        <w:t>е</w:t>
      </w:r>
      <w:r>
        <w:rPr>
          <w:rFonts w:ascii="Times New Roman" w:hAnsi="Times New Roman"/>
          <w:color w:val="000000"/>
          <w:sz w:val="24"/>
          <w:szCs w:val="24"/>
          <w:lang w:val="en-US" w:eastAsia="ru-RU"/>
        </w:rPr>
        <w:t xml:space="preserve"> </w:t>
      </w:r>
      <w:proofErr w:type="spellStart"/>
      <w:r>
        <w:rPr>
          <w:rFonts w:ascii="Times New Roman" w:hAnsi="Times New Roman"/>
          <w:color w:val="000000"/>
          <w:sz w:val="24"/>
          <w:szCs w:val="24"/>
          <w:lang w:eastAsia="ru-RU"/>
        </w:rPr>
        <w:t>изд</w:t>
      </w:r>
      <w:proofErr w:type="spellEnd"/>
      <w:r>
        <w:rPr>
          <w:rFonts w:ascii="Times New Roman" w:hAnsi="Times New Roman"/>
          <w:color w:val="000000"/>
          <w:sz w:val="24"/>
          <w:szCs w:val="24"/>
          <w:lang w:val="en-US" w:eastAsia="ru-RU"/>
        </w:rPr>
        <w:t xml:space="preserve">., </w:t>
      </w:r>
      <w:proofErr w:type="spellStart"/>
      <w:r>
        <w:rPr>
          <w:rFonts w:ascii="Times New Roman" w:hAnsi="Times New Roman"/>
          <w:color w:val="000000"/>
          <w:sz w:val="24"/>
          <w:szCs w:val="24"/>
          <w:lang w:eastAsia="ru-RU"/>
        </w:rPr>
        <w:t>перераб</w:t>
      </w:r>
      <w:proofErr w:type="spellEnd"/>
      <w:r>
        <w:rPr>
          <w:rFonts w:ascii="Times New Roman" w:hAnsi="Times New Roman"/>
          <w:color w:val="000000"/>
          <w:sz w:val="24"/>
          <w:szCs w:val="24"/>
          <w:lang w:val="en-US" w:eastAsia="ru-RU"/>
        </w:rPr>
        <w:t xml:space="preserve">. </w:t>
      </w:r>
      <w:r>
        <w:rPr>
          <w:rFonts w:ascii="Times New Roman" w:hAnsi="Times New Roman"/>
          <w:color w:val="000000"/>
          <w:sz w:val="24"/>
          <w:szCs w:val="24"/>
          <w:lang w:eastAsia="ru-RU"/>
        </w:rPr>
        <w:t>и</w:t>
      </w:r>
      <w:r>
        <w:rPr>
          <w:rFonts w:ascii="Times New Roman" w:hAnsi="Times New Roman"/>
          <w:color w:val="000000"/>
          <w:sz w:val="24"/>
          <w:szCs w:val="24"/>
          <w:lang w:val="en-US" w:eastAsia="ru-RU"/>
        </w:rPr>
        <w:t xml:space="preserve"> </w:t>
      </w:r>
      <w:r>
        <w:rPr>
          <w:rFonts w:ascii="Times New Roman" w:hAnsi="Times New Roman"/>
          <w:color w:val="000000"/>
          <w:sz w:val="24"/>
          <w:szCs w:val="24"/>
          <w:lang w:eastAsia="ru-RU"/>
        </w:rPr>
        <w:t>доп</w:t>
      </w:r>
      <w:r>
        <w:rPr>
          <w:rFonts w:ascii="Times New Roman" w:hAnsi="Times New Roman"/>
          <w:color w:val="000000"/>
          <w:sz w:val="24"/>
          <w:szCs w:val="24"/>
          <w:lang w:val="en-US" w:eastAsia="ru-RU"/>
        </w:rPr>
        <w:t xml:space="preserve">. </w:t>
      </w:r>
      <w:r>
        <w:rPr>
          <w:rFonts w:ascii="Times New Roman" w:hAnsi="Times New Roman"/>
          <w:color w:val="000000"/>
          <w:sz w:val="24"/>
          <w:szCs w:val="24"/>
          <w:lang w:eastAsia="ru-RU"/>
        </w:rPr>
        <w:t>М</w:t>
      </w:r>
      <w:r>
        <w:rPr>
          <w:rFonts w:ascii="Times New Roman" w:hAnsi="Times New Roman"/>
          <w:color w:val="000000"/>
          <w:sz w:val="24"/>
          <w:szCs w:val="24"/>
          <w:lang w:val="en-US" w:eastAsia="ru-RU"/>
        </w:rPr>
        <w:t xml:space="preserve">.: </w:t>
      </w:r>
      <w:r>
        <w:rPr>
          <w:rFonts w:ascii="Times New Roman" w:hAnsi="Times New Roman"/>
          <w:color w:val="000000"/>
          <w:sz w:val="24"/>
          <w:szCs w:val="24"/>
          <w:lang w:eastAsia="ru-RU"/>
        </w:rPr>
        <w:t>ИНФРА</w:t>
      </w:r>
      <w:r>
        <w:rPr>
          <w:rFonts w:ascii="Times New Roman" w:hAnsi="Times New Roman"/>
          <w:color w:val="000000"/>
          <w:sz w:val="24"/>
          <w:szCs w:val="24"/>
          <w:lang w:val="en-US" w:eastAsia="ru-RU"/>
        </w:rPr>
        <w:t>-</w:t>
      </w:r>
      <w:r>
        <w:rPr>
          <w:rFonts w:ascii="Times New Roman" w:hAnsi="Times New Roman"/>
          <w:color w:val="000000"/>
          <w:sz w:val="24"/>
          <w:szCs w:val="24"/>
          <w:lang w:eastAsia="ru-RU"/>
        </w:rPr>
        <w:t>М</w:t>
      </w:r>
      <w:r>
        <w:rPr>
          <w:rFonts w:ascii="Times New Roman" w:hAnsi="Times New Roman"/>
          <w:color w:val="000000"/>
          <w:sz w:val="24"/>
          <w:szCs w:val="24"/>
          <w:lang w:val="en-US" w:eastAsia="ru-RU"/>
        </w:rPr>
        <w:t xml:space="preserve">, 2006. 494 </w:t>
      </w:r>
      <w:r>
        <w:rPr>
          <w:rFonts w:ascii="Times New Roman" w:hAnsi="Times New Roman"/>
          <w:color w:val="000000"/>
          <w:sz w:val="24"/>
          <w:szCs w:val="24"/>
          <w:lang w:eastAsia="ru-RU"/>
        </w:rPr>
        <w:t>с</w:t>
      </w:r>
      <w:r>
        <w:rPr>
          <w:rFonts w:ascii="Times New Roman" w:hAnsi="Times New Roman"/>
          <w:color w:val="000000"/>
          <w:sz w:val="24"/>
          <w:szCs w:val="24"/>
          <w:lang w:val="en-US" w:eastAsia="ru-RU"/>
        </w:rPr>
        <w:t xml:space="preserve">. </w:t>
      </w:r>
    </w:p>
    <w:p w14:paraId="0F093D3E" w14:textId="77777777" w:rsidR="00823DF9" w:rsidRPr="00EE785D" w:rsidRDefault="00823DF9">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val="en-US" w:eastAsia="ru-RU"/>
        </w:rPr>
        <w:t xml:space="preserve">Cambridge Dictionary / Cambridge University Press, 2020. </w:t>
      </w:r>
      <w:r w:rsidRPr="00F95AD7">
        <w:rPr>
          <w:rFonts w:ascii="Times New Roman" w:hAnsi="Times New Roman"/>
          <w:color w:val="000000"/>
          <w:sz w:val="24"/>
          <w:szCs w:val="24"/>
          <w:lang w:val="en-US" w:eastAsia="ru-RU"/>
        </w:rPr>
        <w:t>URL</w:t>
      </w:r>
      <w:r w:rsidRPr="00EE785D">
        <w:rPr>
          <w:rFonts w:ascii="Times New Roman" w:hAnsi="Times New Roman"/>
          <w:color w:val="000000"/>
          <w:sz w:val="24"/>
          <w:szCs w:val="24"/>
          <w:lang w:eastAsia="ru-RU"/>
        </w:rPr>
        <w:t xml:space="preserve">: </w:t>
      </w:r>
      <w:r w:rsidRPr="00F95AD7">
        <w:rPr>
          <w:rFonts w:ascii="Times New Roman" w:hAnsi="Times New Roman"/>
          <w:color w:val="000000"/>
          <w:sz w:val="24"/>
          <w:szCs w:val="24"/>
          <w:lang w:val="en-US" w:eastAsia="ru-RU"/>
        </w:rPr>
        <w:t>https</w:t>
      </w:r>
      <w:r w:rsidRPr="00EE785D">
        <w:rPr>
          <w:rFonts w:ascii="Times New Roman" w:hAnsi="Times New Roman"/>
          <w:color w:val="000000"/>
          <w:sz w:val="24"/>
          <w:szCs w:val="24"/>
          <w:lang w:eastAsia="ru-RU"/>
        </w:rPr>
        <w:t>://</w:t>
      </w:r>
      <w:r w:rsidRPr="00F95AD7">
        <w:rPr>
          <w:rFonts w:ascii="Times New Roman" w:hAnsi="Times New Roman"/>
          <w:color w:val="000000"/>
          <w:sz w:val="24"/>
          <w:szCs w:val="24"/>
          <w:lang w:val="en-US" w:eastAsia="ru-RU"/>
        </w:rPr>
        <w:t>dictionary</w:t>
      </w:r>
      <w:r w:rsidRPr="00EE785D">
        <w:rPr>
          <w:rFonts w:ascii="Times New Roman" w:hAnsi="Times New Roman"/>
          <w:color w:val="000000"/>
          <w:sz w:val="24"/>
          <w:szCs w:val="24"/>
          <w:lang w:eastAsia="ru-RU"/>
        </w:rPr>
        <w:t>.</w:t>
      </w:r>
      <w:proofErr w:type="spellStart"/>
      <w:r w:rsidRPr="00F95AD7">
        <w:rPr>
          <w:rFonts w:ascii="Times New Roman" w:hAnsi="Times New Roman"/>
          <w:color w:val="000000"/>
          <w:sz w:val="24"/>
          <w:szCs w:val="24"/>
          <w:lang w:val="en-US" w:eastAsia="ru-RU"/>
        </w:rPr>
        <w:t>cambridge</w:t>
      </w:r>
      <w:proofErr w:type="spellEnd"/>
      <w:r w:rsidRPr="00EE785D">
        <w:rPr>
          <w:rFonts w:ascii="Times New Roman" w:hAnsi="Times New Roman"/>
          <w:color w:val="000000"/>
          <w:sz w:val="24"/>
          <w:szCs w:val="24"/>
          <w:lang w:eastAsia="ru-RU"/>
        </w:rPr>
        <w:t>.</w:t>
      </w:r>
      <w:r w:rsidRPr="00F95AD7">
        <w:rPr>
          <w:rFonts w:ascii="Times New Roman" w:hAnsi="Times New Roman"/>
          <w:color w:val="000000"/>
          <w:sz w:val="24"/>
          <w:szCs w:val="24"/>
          <w:lang w:val="en-US" w:eastAsia="ru-RU"/>
        </w:rPr>
        <w:t>org</w:t>
      </w:r>
      <w:r w:rsidRPr="00EE785D">
        <w:rPr>
          <w:rFonts w:ascii="Times New Roman" w:hAnsi="Times New Roman"/>
          <w:color w:val="000000"/>
          <w:sz w:val="24"/>
          <w:szCs w:val="24"/>
          <w:lang w:eastAsia="ru-RU"/>
        </w:rPr>
        <w:t>/ (</w:t>
      </w:r>
      <w:r>
        <w:rPr>
          <w:rFonts w:ascii="Times New Roman" w:hAnsi="Times New Roman"/>
          <w:color w:val="000000"/>
          <w:sz w:val="24"/>
          <w:szCs w:val="24"/>
          <w:lang w:eastAsia="ru-RU"/>
        </w:rPr>
        <w:t>дата</w:t>
      </w:r>
      <w:r w:rsidRPr="00EE785D">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обращения</w:t>
      </w:r>
      <w:r w:rsidRPr="00EE785D">
        <w:rPr>
          <w:rFonts w:ascii="Times New Roman" w:hAnsi="Times New Roman"/>
          <w:color w:val="000000"/>
          <w:sz w:val="24"/>
          <w:szCs w:val="24"/>
          <w:lang w:eastAsia="ru-RU"/>
        </w:rPr>
        <w:t xml:space="preserve">: 23.08.2020) </w:t>
      </w:r>
    </w:p>
    <w:p w14:paraId="707F31A3" w14:textId="77777777" w:rsidR="00823DF9" w:rsidRPr="00EE785D" w:rsidRDefault="00823DF9">
      <w:pPr>
        <w:spacing w:after="0" w:line="240" w:lineRule="auto"/>
        <w:rPr>
          <w:rFonts w:ascii="Times New Roman" w:hAnsi="Times New Roman"/>
          <w:b/>
          <w:bCs/>
          <w:color w:val="000000"/>
          <w:sz w:val="24"/>
          <w:szCs w:val="24"/>
          <w:lang w:eastAsia="ru-RU"/>
        </w:rPr>
      </w:pPr>
    </w:p>
    <w:p w14:paraId="5AA02A4E" w14:textId="77777777" w:rsidR="00823DF9" w:rsidRDefault="00823DF9">
      <w:pPr>
        <w:spacing w:after="0" w:line="240" w:lineRule="auto"/>
        <w:rPr>
          <w:rFonts w:ascii="Times New Roman" w:hAnsi="Times New Roman"/>
          <w:b/>
          <w:bCs/>
          <w:color w:val="000000"/>
          <w:sz w:val="24"/>
          <w:szCs w:val="24"/>
          <w:lang w:eastAsia="ru-RU"/>
        </w:rPr>
      </w:pPr>
      <w:r>
        <w:rPr>
          <w:rFonts w:ascii="Times New Roman" w:hAnsi="Times New Roman"/>
          <w:b/>
          <w:bCs/>
          <w:color w:val="000000"/>
          <w:sz w:val="24"/>
          <w:szCs w:val="24"/>
          <w:lang w:eastAsia="ru-RU"/>
        </w:rPr>
        <w:t>АНАЛИТИЧЕСКИЕ ОБЗОРЫ</w:t>
      </w:r>
    </w:p>
    <w:p w14:paraId="4D83E859" w14:textId="77777777" w:rsidR="00823DF9" w:rsidRDefault="00823DF9">
      <w:pPr>
        <w:spacing w:after="0" w:line="240" w:lineRule="auto"/>
        <w:rPr>
          <w:rFonts w:ascii="Times New Roman" w:hAnsi="Times New Roman"/>
          <w:color w:val="000000"/>
          <w:sz w:val="24"/>
          <w:szCs w:val="24"/>
          <w:lang w:eastAsia="ru-RU"/>
        </w:rPr>
      </w:pPr>
      <w:r>
        <w:rPr>
          <w:rFonts w:ascii="Times New Roman" w:hAnsi="Times New Roman"/>
          <w:b/>
          <w:bCs/>
          <w:color w:val="000000"/>
          <w:sz w:val="24"/>
          <w:szCs w:val="24"/>
          <w:lang w:eastAsia="ru-RU"/>
        </w:rPr>
        <w:t xml:space="preserve"> </w:t>
      </w:r>
    </w:p>
    <w:p w14:paraId="58757B64" w14:textId="77777777" w:rsidR="00823DF9" w:rsidRDefault="00823DF9">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 xml:space="preserve">Экономика и политика России и государств ближнего </w:t>
      </w:r>
      <w:proofErr w:type="gramStart"/>
      <w:r>
        <w:rPr>
          <w:rFonts w:ascii="Times New Roman" w:hAnsi="Times New Roman"/>
          <w:color w:val="000000"/>
          <w:sz w:val="24"/>
          <w:szCs w:val="24"/>
          <w:lang w:eastAsia="ru-RU"/>
        </w:rPr>
        <w:t>зарубежья :</w:t>
      </w:r>
      <w:proofErr w:type="gramEnd"/>
      <w:r>
        <w:rPr>
          <w:rFonts w:ascii="Times New Roman" w:hAnsi="Times New Roman"/>
          <w:color w:val="000000"/>
          <w:sz w:val="24"/>
          <w:szCs w:val="24"/>
          <w:lang w:eastAsia="ru-RU"/>
        </w:rPr>
        <w:t xml:space="preserve"> аналит. обзор, апр. 2007, Рос. акад. наук, Ин-т мировой экономики и </w:t>
      </w:r>
      <w:proofErr w:type="spellStart"/>
      <w:r>
        <w:rPr>
          <w:rFonts w:ascii="Times New Roman" w:hAnsi="Times New Roman"/>
          <w:color w:val="000000"/>
          <w:sz w:val="24"/>
          <w:szCs w:val="24"/>
          <w:lang w:eastAsia="ru-RU"/>
        </w:rPr>
        <w:t>междунар</w:t>
      </w:r>
      <w:proofErr w:type="spellEnd"/>
      <w:r>
        <w:rPr>
          <w:rFonts w:ascii="Times New Roman" w:hAnsi="Times New Roman"/>
          <w:color w:val="000000"/>
          <w:sz w:val="24"/>
          <w:szCs w:val="24"/>
          <w:lang w:eastAsia="ru-RU"/>
        </w:rPr>
        <w:t xml:space="preserve">. отношений. М.: ИМЭМО, 2007. 39 с. </w:t>
      </w:r>
    </w:p>
    <w:p w14:paraId="2E0B9C19" w14:textId="77777777" w:rsidR="00823DF9" w:rsidRDefault="00823DF9">
      <w:pPr>
        <w:spacing w:after="0" w:line="240" w:lineRule="auto"/>
        <w:rPr>
          <w:rFonts w:ascii="Times New Roman" w:hAnsi="Times New Roman"/>
          <w:b/>
          <w:bCs/>
          <w:color w:val="000000"/>
          <w:sz w:val="24"/>
          <w:szCs w:val="24"/>
          <w:lang w:eastAsia="ru-RU"/>
        </w:rPr>
      </w:pPr>
    </w:p>
    <w:p w14:paraId="0E702CB9" w14:textId="77777777" w:rsidR="00823DF9" w:rsidRDefault="00823DF9">
      <w:pPr>
        <w:spacing w:after="0" w:line="240" w:lineRule="auto"/>
        <w:rPr>
          <w:rFonts w:ascii="Times New Roman" w:hAnsi="Times New Roman"/>
          <w:b/>
          <w:bCs/>
          <w:color w:val="000000"/>
          <w:sz w:val="24"/>
          <w:szCs w:val="24"/>
          <w:lang w:eastAsia="ru-RU"/>
        </w:rPr>
      </w:pPr>
      <w:r>
        <w:rPr>
          <w:rFonts w:ascii="Times New Roman" w:hAnsi="Times New Roman"/>
          <w:b/>
          <w:bCs/>
          <w:color w:val="000000"/>
          <w:sz w:val="24"/>
          <w:szCs w:val="24"/>
          <w:lang w:eastAsia="ru-RU"/>
        </w:rPr>
        <w:t xml:space="preserve">ПАТЕНТЫ </w:t>
      </w:r>
    </w:p>
    <w:p w14:paraId="00706D2F" w14:textId="77777777" w:rsidR="00823DF9" w:rsidRDefault="00823DF9">
      <w:pPr>
        <w:spacing w:after="0" w:line="240" w:lineRule="auto"/>
        <w:rPr>
          <w:rFonts w:ascii="Times New Roman" w:hAnsi="Times New Roman"/>
          <w:color w:val="000000"/>
          <w:sz w:val="24"/>
          <w:szCs w:val="24"/>
          <w:lang w:eastAsia="ru-RU"/>
        </w:rPr>
      </w:pPr>
    </w:p>
    <w:p w14:paraId="74194B7C" w14:textId="77777777" w:rsidR="00823DF9" w:rsidRDefault="00823DF9">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 xml:space="preserve">Патент РФ № 2000130511/28, 04.12.2000. </w:t>
      </w:r>
    </w:p>
    <w:p w14:paraId="0971C2B9" w14:textId="77777777" w:rsidR="00823DF9" w:rsidRDefault="00823DF9">
      <w:pPr>
        <w:tabs>
          <w:tab w:val="left" w:pos="193"/>
          <w:tab w:val="left" w:pos="945"/>
        </w:tabs>
        <w:spacing w:after="0" w:line="240" w:lineRule="auto"/>
        <w:rPr>
          <w:rFonts w:ascii="Times New Roman" w:hAnsi="Times New Roman"/>
          <w:sz w:val="24"/>
          <w:szCs w:val="24"/>
        </w:rPr>
      </w:pPr>
      <w:r>
        <w:rPr>
          <w:rFonts w:ascii="Times New Roman" w:hAnsi="Times New Roman"/>
          <w:color w:val="000000"/>
          <w:sz w:val="24"/>
          <w:szCs w:val="24"/>
          <w:lang w:eastAsia="ru-RU"/>
        </w:rPr>
        <w:t xml:space="preserve">Еськов Д.Н., </w:t>
      </w:r>
      <w:proofErr w:type="spellStart"/>
      <w:r>
        <w:rPr>
          <w:rFonts w:ascii="Times New Roman" w:hAnsi="Times New Roman"/>
          <w:color w:val="000000"/>
          <w:sz w:val="24"/>
          <w:szCs w:val="24"/>
          <w:lang w:eastAsia="ru-RU"/>
        </w:rPr>
        <w:t>Бонштедт</w:t>
      </w:r>
      <w:proofErr w:type="spellEnd"/>
      <w:r>
        <w:rPr>
          <w:rFonts w:ascii="Times New Roman" w:hAnsi="Times New Roman"/>
          <w:color w:val="000000"/>
          <w:sz w:val="24"/>
          <w:szCs w:val="24"/>
          <w:lang w:eastAsia="ru-RU"/>
        </w:rPr>
        <w:t xml:space="preserve"> Б.Э., </w:t>
      </w:r>
      <w:proofErr w:type="spellStart"/>
      <w:r>
        <w:rPr>
          <w:rFonts w:ascii="Times New Roman" w:hAnsi="Times New Roman"/>
          <w:color w:val="000000"/>
          <w:sz w:val="24"/>
          <w:szCs w:val="24"/>
          <w:lang w:eastAsia="ru-RU"/>
        </w:rPr>
        <w:t>Корешев</w:t>
      </w:r>
      <w:proofErr w:type="spellEnd"/>
      <w:r>
        <w:rPr>
          <w:rFonts w:ascii="Times New Roman" w:hAnsi="Times New Roman"/>
          <w:color w:val="000000"/>
          <w:sz w:val="24"/>
          <w:szCs w:val="24"/>
          <w:lang w:eastAsia="ru-RU"/>
        </w:rPr>
        <w:t xml:space="preserve"> С.Н., Лебедев Г.И., Серегин А.Г. Оптико-электронный аппарат // Патент России № 2122745. 1998. </w:t>
      </w:r>
      <w:proofErr w:type="spellStart"/>
      <w:r>
        <w:rPr>
          <w:rFonts w:ascii="Times New Roman" w:hAnsi="Times New Roman"/>
          <w:color w:val="000000"/>
          <w:sz w:val="24"/>
          <w:szCs w:val="24"/>
          <w:lang w:eastAsia="ru-RU"/>
        </w:rPr>
        <w:t>Бюл</w:t>
      </w:r>
      <w:proofErr w:type="spellEnd"/>
      <w:r>
        <w:rPr>
          <w:rFonts w:ascii="Times New Roman" w:hAnsi="Times New Roman"/>
          <w:color w:val="000000"/>
          <w:sz w:val="24"/>
          <w:szCs w:val="24"/>
          <w:lang w:eastAsia="ru-RU"/>
        </w:rPr>
        <w:t>. № 33.</w:t>
      </w:r>
    </w:p>
    <w:p w14:paraId="6C47D6CC" w14:textId="77777777" w:rsidR="00823DF9" w:rsidRDefault="00823DF9">
      <w:pPr>
        <w:tabs>
          <w:tab w:val="left" w:pos="193"/>
          <w:tab w:val="left" w:pos="945"/>
        </w:tabs>
        <w:spacing w:after="0" w:line="240" w:lineRule="auto"/>
        <w:jc w:val="both"/>
        <w:rPr>
          <w:rFonts w:ascii="Times New Roman" w:hAnsi="Times New Roman"/>
          <w:sz w:val="24"/>
          <w:szCs w:val="24"/>
        </w:rPr>
      </w:pPr>
    </w:p>
    <w:sectPr w:rsidR="00823DF9" w:rsidSect="004975E6">
      <w:footnotePr>
        <w:numRestart w:val="eachPage"/>
      </w:footnotePr>
      <w:type w:val="continuous"/>
      <w:pgSz w:w="11906" w:h="16838"/>
      <w:pgMar w:top="709" w:right="850" w:bottom="993" w:left="1985"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36292" w14:textId="77777777" w:rsidR="00471455" w:rsidRDefault="00471455">
      <w:pPr>
        <w:spacing w:after="0" w:line="240" w:lineRule="auto"/>
      </w:pPr>
    </w:p>
  </w:endnote>
  <w:endnote w:type="continuationSeparator" w:id="0">
    <w:p w14:paraId="141737F2" w14:textId="77777777" w:rsidR="00471455" w:rsidRDefault="004714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B22D8" w14:textId="77777777" w:rsidR="00471455" w:rsidRDefault="00471455">
      <w:pPr>
        <w:spacing w:after="0" w:line="240" w:lineRule="auto"/>
      </w:pPr>
    </w:p>
  </w:footnote>
  <w:footnote w:type="continuationSeparator" w:id="0">
    <w:p w14:paraId="1EDB7A64" w14:textId="77777777" w:rsidR="00471455" w:rsidRDefault="00471455">
      <w:pPr>
        <w:spacing w:after="0" w:line="240" w:lineRule="auto"/>
      </w:pPr>
    </w:p>
  </w:footnote>
  <w:footnote w:id="1">
    <w:p w14:paraId="7D7C7955" w14:textId="77777777" w:rsidR="00823DF9" w:rsidRDefault="00823DF9">
      <w:pPr>
        <w:spacing w:after="0" w:line="240" w:lineRule="auto"/>
        <w:jc w:val="both"/>
      </w:pPr>
      <w:r>
        <w:rPr>
          <w:rStyle w:val="af1"/>
          <w:rFonts w:ascii="Times New Roman" w:hAnsi="Times New Roman"/>
          <w:sz w:val="20"/>
          <w:szCs w:val="20"/>
        </w:rPr>
        <w:footnoteRef/>
      </w:r>
      <w:r>
        <w:rPr>
          <w:rFonts w:ascii="Times New Roman" w:hAnsi="Times New Roman"/>
          <w:sz w:val="20"/>
          <w:szCs w:val="20"/>
        </w:rPr>
        <w:t xml:space="preserve"> </w:t>
      </w:r>
      <w:r>
        <w:rPr>
          <w:rFonts w:ascii="Times New Roman" w:hAnsi="Times New Roman"/>
          <w:color w:val="000000"/>
          <w:sz w:val="20"/>
          <w:szCs w:val="20"/>
          <w:lang w:eastAsia="ru-RU"/>
        </w:rPr>
        <w:t xml:space="preserve">Научный руководитель: </w:t>
      </w:r>
      <w:r>
        <w:rPr>
          <w:rFonts w:ascii="Times New Roman" w:hAnsi="Times New Roman"/>
          <w:bCs/>
          <w:color w:val="000000"/>
          <w:sz w:val="20"/>
          <w:szCs w:val="20"/>
          <w:lang w:eastAsia="ru-RU"/>
        </w:rPr>
        <w:t xml:space="preserve">Фамилия Имя Отчество, ученая степень, ученое звание, должность, место работы (для студентов бакалавриата и специалитета).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718C"/>
    <w:multiLevelType w:val="multilevel"/>
    <w:tmpl w:val="F3A6DAE2"/>
    <w:lvl w:ilvl="0">
      <w:start w:val="1"/>
      <w:numFmt w:val="decimal"/>
      <w:lvlText w:val="%1."/>
      <w:lvlJc w:val="left"/>
      <w:pPr>
        <w:ind w:left="360" w:hanging="360"/>
      </w:pPr>
      <w:rPr>
        <w:rFonts w:cs="Times New Roman"/>
      </w:rPr>
    </w:lvl>
    <w:lvl w:ilvl="1">
      <w:start w:val="1"/>
      <w:numFmt w:val="decimal"/>
      <w:lvlText w:val="%1.%2."/>
      <w:lvlJc w:val="left"/>
      <w:pPr>
        <w:ind w:left="1400" w:hanging="360"/>
      </w:pPr>
      <w:rPr>
        <w:rFonts w:cs="Times New Roman"/>
      </w:rPr>
    </w:lvl>
    <w:lvl w:ilvl="2">
      <w:start w:val="1"/>
      <w:numFmt w:val="decimal"/>
      <w:lvlText w:val="%1.%2.%3."/>
      <w:lvlJc w:val="left"/>
      <w:pPr>
        <w:ind w:left="2800" w:hanging="720"/>
      </w:pPr>
      <w:rPr>
        <w:rFonts w:cs="Times New Roman"/>
      </w:rPr>
    </w:lvl>
    <w:lvl w:ilvl="3">
      <w:start w:val="1"/>
      <w:numFmt w:val="decimal"/>
      <w:lvlText w:val="%1.%2.%3.%4."/>
      <w:lvlJc w:val="left"/>
      <w:pPr>
        <w:ind w:left="3840" w:hanging="720"/>
      </w:pPr>
      <w:rPr>
        <w:rFonts w:cs="Times New Roman"/>
      </w:rPr>
    </w:lvl>
    <w:lvl w:ilvl="4">
      <w:start w:val="1"/>
      <w:numFmt w:val="decimal"/>
      <w:lvlText w:val="%1.%2.%3.%4.%5."/>
      <w:lvlJc w:val="left"/>
      <w:pPr>
        <w:ind w:left="5240" w:hanging="1080"/>
      </w:pPr>
      <w:rPr>
        <w:rFonts w:cs="Times New Roman"/>
      </w:rPr>
    </w:lvl>
    <w:lvl w:ilvl="5">
      <w:start w:val="1"/>
      <w:numFmt w:val="decimal"/>
      <w:lvlText w:val="%1.%2.%3.%4.%5.%6."/>
      <w:lvlJc w:val="left"/>
      <w:pPr>
        <w:ind w:left="6280" w:hanging="1080"/>
      </w:pPr>
      <w:rPr>
        <w:rFonts w:cs="Times New Roman"/>
      </w:rPr>
    </w:lvl>
    <w:lvl w:ilvl="6">
      <w:start w:val="1"/>
      <w:numFmt w:val="decimal"/>
      <w:lvlText w:val="%1.%2.%3.%4.%5.%6.%7."/>
      <w:lvlJc w:val="left"/>
      <w:pPr>
        <w:ind w:left="7680" w:hanging="1440"/>
      </w:pPr>
      <w:rPr>
        <w:rFonts w:cs="Times New Roman"/>
      </w:rPr>
    </w:lvl>
    <w:lvl w:ilvl="7">
      <w:start w:val="1"/>
      <w:numFmt w:val="decimal"/>
      <w:lvlText w:val="%1.%2.%3.%4.%5.%6.%7.%8."/>
      <w:lvlJc w:val="left"/>
      <w:pPr>
        <w:ind w:left="8720" w:hanging="1440"/>
      </w:pPr>
      <w:rPr>
        <w:rFonts w:cs="Times New Roman"/>
      </w:rPr>
    </w:lvl>
    <w:lvl w:ilvl="8">
      <w:start w:val="1"/>
      <w:numFmt w:val="decimal"/>
      <w:lvlText w:val="%1.%2.%3.%4.%5.%6.%7.%8.%9."/>
      <w:lvlJc w:val="left"/>
      <w:pPr>
        <w:ind w:left="10120" w:hanging="1800"/>
      </w:pPr>
      <w:rPr>
        <w:rFonts w:cs="Times New Roman"/>
      </w:rPr>
    </w:lvl>
  </w:abstractNum>
  <w:abstractNum w:abstractNumId="1" w15:restartNumberingAfterBreak="0">
    <w:nsid w:val="04137960"/>
    <w:multiLevelType w:val="hybridMultilevel"/>
    <w:tmpl w:val="C07020D2"/>
    <w:lvl w:ilvl="0" w:tplc="04190001">
      <w:start w:val="1"/>
      <w:numFmt w:val="bullet"/>
      <w:lvlText w:val=""/>
      <w:lvlJc w:val="left"/>
      <w:pPr>
        <w:ind w:left="720" w:hanging="360"/>
      </w:pPr>
      <w:rPr>
        <w:rFonts w:ascii="Symbol" w:hAnsi="Symbol"/>
      </w:rPr>
    </w:lvl>
    <w:lvl w:ilvl="1" w:tplc="CDE459A0">
      <w:numFmt w:val="bullet"/>
      <w:lvlText w:val="-"/>
      <w:lvlJc w:val="left"/>
      <w:pPr>
        <w:ind w:left="1440" w:hanging="360"/>
      </w:pPr>
      <w:rPr>
        <w:rFonts w:ascii="Times New Roman" w:hAnsi="Times New Roman"/>
        <w:sz w:val="22"/>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2" w15:restartNumberingAfterBreak="0">
    <w:nsid w:val="0A077082"/>
    <w:multiLevelType w:val="multilevel"/>
    <w:tmpl w:val="6812E222"/>
    <w:lvl w:ilvl="0">
      <w:start w:val="4"/>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 w15:restartNumberingAfterBreak="0">
    <w:nsid w:val="1608619E"/>
    <w:multiLevelType w:val="hybridMultilevel"/>
    <w:tmpl w:val="CAC0A85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17B40D7C"/>
    <w:multiLevelType w:val="hybridMultilevel"/>
    <w:tmpl w:val="A3D6D978"/>
    <w:lvl w:ilvl="0" w:tplc="0419000D">
      <w:start w:val="1"/>
      <w:numFmt w:val="bullet"/>
      <w:lvlText w:val=""/>
      <w:lvlJc w:val="left"/>
      <w:pPr>
        <w:ind w:left="720" w:hanging="360"/>
      </w:pPr>
      <w:rPr>
        <w:rFonts w:ascii="Wingdings" w:hAnsi="Wingdings"/>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5" w15:restartNumberingAfterBreak="0">
    <w:nsid w:val="36040866"/>
    <w:multiLevelType w:val="multilevel"/>
    <w:tmpl w:val="ECB6A5F8"/>
    <w:lvl w:ilvl="0">
      <w:start w:val="1"/>
      <w:numFmt w:val="decimal"/>
      <w:lvlText w:val="%1."/>
      <w:lvlJc w:val="left"/>
      <w:pPr>
        <w:tabs>
          <w:tab w:val="num" w:pos="720"/>
        </w:tabs>
        <w:ind w:left="720" w:hanging="360"/>
      </w:pPr>
      <w:rPr>
        <w:rFonts w:ascii="Times New Roman" w:hAnsi="Times New Roman" w:cs="Times New Roman"/>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36DD6BC8"/>
    <w:multiLevelType w:val="hybridMultilevel"/>
    <w:tmpl w:val="B882FCEA"/>
    <w:lvl w:ilvl="0" w:tplc="5E9856DC">
      <w:start w:val="1"/>
      <w:numFmt w:val="decimal"/>
      <w:lvlText w:val="%1."/>
      <w:lvlJc w:val="left"/>
      <w:pPr>
        <w:ind w:left="1040" w:hanging="360"/>
      </w:pPr>
      <w:rPr>
        <w:rFonts w:cs="Times New Roman"/>
      </w:rPr>
    </w:lvl>
    <w:lvl w:ilvl="1" w:tplc="04190019">
      <w:start w:val="1"/>
      <w:numFmt w:val="lowerLetter"/>
      <w:lvlText w:val="%2."/>
      <w:lvlJc w:val="left"/>
      <w:pPr>
        <w:ind w:left="1760" w:hanging="360"/>
      </w:pPr>
      <w:rPr>
        <w:rFonts w:cs="Times New Roman"/>
      </w:rPr>
    </w:lvl>
    <w:lvl w:ilvl="2" w:tplc="0419001B">
      <w:start w:val="1"/>
      <w:numFmt w:val="lowerRoman"/>
      <w:lvlText w:val="%3."/>
      <w:lvlJc w:val="right"/>
      <w:pPr>
        <w:ind w:left="2480" w:hanging="180"/>
      </w:pPr>
      <w:rPr>
        <w:rFonts w:cs="Times New Roman"/>
      </w:rPr>
    </w:lvl>
    <w:lvl w:ilvl="3" w:tplc="0419000F">
      <w:start w:val="1"/>
      <w:numFmt w:val="decimal"/>
      <w:lvlText w:val="%4."/>
      <w:lvlJc w:val="left"/>
      <w:pPr>
        <w:ind w:left="3200" w:hanging="360"/>
      </w:pPr>
      <w:rPr>
        <w:rFonts w:cs="Times New Roman"/>
      </w:rPr>
    </w:lvl>
    <w:lvl w:ilvl="4" w:tplc="04190019">
      <w:start w:val="1"/>
      <w:numFmt w:val="lowerLetter"/>
      <w:lvlText w:val="%5."/>
      <w:lvlJc w:val="left"/>
      <w:pPr>
        <w:ind w:left="3920" w:hanging="360"/>
      </w:pPr>
      <w:rPr>
        <w:rFonts w:cs="Times New Roman"/>
      </w:rPr>
    </w:lvl>
    <w:lvl w:ilvl="5" w:tplc="0419001B">
      <w:start w:val="1"/>
      <w:numFmt w:val="lowerRoman"/>
      <w:lvlText w:val="%6."/>
      <w:lvlJc w:val="right"/>
      <w:pPr>
        <w:ind w:left="4640" w:hanging="180"/>
      </w:pPr>
      <w:rPr>
        <w:rFonts w:cs="Times New Roman"/>
      </w:rPr>
    </w:lvl>
    <w:lvl w:ilvl="6" w:tplc="0419000F">
      <w:start w:val="1"/>
      <w:numFmt w:val="decimal"/>
      <w:lvlText w:val="%7."/>
      <w:lvlJc w:val="left"/>
      <w:pPr>
        <w:ind w:left="5360" w:hanging="360"/>
      </w:pPr>
      <w:rPr>
        <w:rFonts w:cs="Times New Roman"/>
      </w:rPr>
    </w:lvl>
    <w:lvl w:ilvl="7" w:tplc="04190019">
      <w:start w:val="1"/>
      <w:numFmt w:val="lowerLetter"/>
      <w:lvlText w:val="%8."/>
      <w:lvlJc w:val="left"/>
      <w:pPr>
        <w:ind w:left="6080" w:hanging="360"/>
      </w:pPr>
      <w:rPr>
        <w:rFonts w:cs="Times New Roman"/>
      </w:rPr>
    </w:lvl>
    <w:lvl w:ilvl="8" w:tplc="0419001B">
      <w:start w:val="1"/>
      <w:numFmt w:val="lowerRoman"/>
      <w:lvlText w:val="%9."/>
      <w:lvlJc w:val="right"/>
      <w:pPr>
        <w:ind w:left="6800" w:hanging="180"/>
      </w:pPr>
      <w:rPr>
        <w:rFonts w:cs="Times New Roman"/>
      </w:rPr>
    </w:lvl>
  </w:abstractNum>
  <w:abstractNum w:abstractNumId="7" w15:restartNumberingAfterBreak="0">
    <w:nsid w:val="398F681A"/>
    <w:multiLevelType w:val="hybridMultilevel"/>
    <w:tmpl w:val="E06E682A"/>
    <w:lvl w:ilvl="0" w:tplc="22626FF2">
      <w:start w:val="1"/>
      <w:numFmt w:val="upperRoman"/>
      <w:lvlText w:val="%1."/>
      <w:lvlJc w:val="left"/>
      <w:pPr>
        <w:ind w:left="1080" w:hanging="720"/>
      </w:pPr>
      <w:rPr>
        <w:rFonts w:ascii="Cambria" w:hAnsi="Cambria" w:cs="Times New Roman"/>
        <w:sz w:val="26"/>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15:restartNumberingAfterBreak="0">
    <w:nsid w:val="3D9D630E"/>
    <w:multiLevelType w:val="hybridMultilevel"/>
    <w:tmpl w:val="B420C058"/>
    <w:lvl w:ilvl="0" w:tplc="04190001">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9" w15:restartNumberingAfterBreak="0">
    <w:nsid w:val="3EDE1C79"/>
    <w:multiLevelType w:val="multilevel"/>
    <w:tmpl w:val="312A97BE"/>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0" w15:restartNumberingAfterBreak="0">
    <w:nsid w:val="471833EF"/>
    <w:multiLevelType w:val="multilevel"/>
    <w:tmpl w:val="33A83DF0"/>
    <w:lvl w:ilvl="0">
      <w:start w:val="1"/>
      <w:numFmt w:val="decimal"/>
      <w:lvlText w:val="%1."/>
      <w:lvlJc w:val="left"/>
      <w:pPr>
        <w:tabs>
          <w:tab w:val="num" w:pos="927"/>
        </w:tabs>
        <w:ind w:left="927"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47F70F1B"/>
    <w:multiLevelType w:val="hybridMultilevel"/>
    <w:tmpl w:val="CC5A4976"/>
    <w:lvl w:ilvl="0" w:tplc="04220001">
      <w:start w:val="1"/>
      <w:numFmt w:val="bullet"/>
      <w:lvlText w:val=""/>
      <w:lvlJc w:val="left"/>
      <w:pPr>
        <w:ind w:left="720" w:hanging="360"/>
      </w:pPr>
      <w:rPr>
        <w:rFonts w:ascii="Symbol" w:hAnsi="Symbol"/>
      </w:rPr>
    </w:lvl>
    <w:lvl w:ilvl="1" w:tplc="04220003">
      <w:start w:val="1"/>
      <w:numFmt w:val="bullet"/>
      <w:lvlText w:val="o"/>
      <w:lvlJc w:val="left"/>
      <w:pPr>
        <w:ind w:left="1440" w:hanging="360"/>
      </w:pPr>
      <w:rPr>
        <w:rFonts w:ascii="Courier New" w:hAnsi="Courier New"/>
      </w:rPr>
    </w:lvl>
    <w:lvl w:ilvl="2" w:tplc="04220005">
      <w:start w:val="1"/>
      <w:numFmt w:val="bullet"/>
      <w:lvlText w:val=""/>
      <w:lvlJc w:val="left"/>
      <w:pPr>
        <w:ind w:left="2160" w:hanging="360"/>
      </w:pPr>
      <w:rPr>
        <w:rFonts w:ascii="Wingdings" w:hAnsi="Wingdings"/>
      </w:rPr>
    </w:lvl>
    <w:lvl w:ilvl="3" w:tplc="04220001">
      <w:start w:val="1"/>
      <w:numFmt w:val="bullet"/>
      <w:lvlText w:val=""/>
      <w:lvlJc w:val="left"/>
      <w:pPr>
        <w:ind w:left="2880" w:hanging="360"/>
      </w:pPr>
      <w:rPr>
        <w:rFonts w:ascii="Symbol" w:hAnsi="Symbol"/>
      </w:rPr>
    </w:lvl>
    <w:lvl w:ilvl="4" w:tplc="04220003">
      <w:start w:val="1"/>
      <w:numFmt w:val="bullet"/>
      <w:lvlText w:val="o"/>
      <w:lvlJc w:val="left"/>
      <w:pPr>
        <w:ind w:left="3600" w:hanging="360"/>
      </w:pPr>
      <w:rPr>
        <w:rFonts w:ascii="Courier New" w:hAnsi="Courier New"/>
      </w:rPr>
    </w:lvl>
    <w:lvl w:ilvl="5" w:tplc="04220005">
      <w:start w:val="1"/>
      <w:numFmt w:val="bullet"/>
      <w:lvlText w:val=""/>
      <w:lvlJc w:val="left"/>
      <w:pPr>
        <w:ind w:left="4320" w:hanging="360"/>
      </w:pPr>
      <w:rPr>
        <w:rFonts w:ascii="Wingdings" w:hAnsi="Wingdings"/>
      </w:rPr>
    </w:lvl>
    <w:lvl w:ilvl="6" w:tplc="04220001">
      <w:start w:val="1"/>
      <w:numFmt w:val="bullet"/>
      <w:lvlText w:val=""/>
      <w:lvlJc w:val="left"/>
      <w:pPr>
        <w:ind w:left="5040" w:hanging="360"/>
      </w:pPr>
      <w:rPr>
        <w:rFonts w:ascii="Symbol" w:hAnsi="Symbol"/>
      </w:rPr>
    </w:lvl>
    <w:lvl w:ilvl="7" w:tplc="04220003">
      <w:start w:val="1"/>
      <w:numFmt w:val="bullet"/>
      <w:lvlText w:val="o"/>
      <w:lvlJc w:val="left"/>
      <w:pPr>
        <w:ind w:left="5760" w:hanging="360"/>
      </w:pPr>
      <w:rPr>
        <w:rFonts w:ascii="Courier New" w:hAnsi="Courier New"/>
      </w:rPr>
    </w:lvl>
    <w:lvl w:ilvl="8" w:tplc="04220005">
      <w:start w:val="1"/>
      <w:numFmt w:val="bullet"/>
      <w:lvlText w:val=""/>
      <w:lvlJc w:val="left"/>
      <w:pPr>
        <w:ind w:left="6480" w:hanging="360"/>
      </w:pPr>
      <w:rPr>
        <w:rFonts w:ascii="Wingdings" w:hAnsi="Wingdings"/>
      </w:rPr>
    </w:lvl>
  </w:abstractNum>
  <w:abstractNum w:abstractNumId="12" w15:restartNumberingAfterBreak="0">
    <w:nsid w:val="52CA61A6"/>
    <w:multiLevelType w:val="hybridMultilevel"/>
    <w:tmpl w:val="C74E6E66"/>
    <w:lvl w:ilvl="0" w:tplc="BA8E68D4">
      <w:start w:val="1"/>
      <w:numFmt w:val="decimal"/>
      <w:lvlText w:val="%1."/>
      <w:lvlJc w:val="left"/>
      <w:pPr>
        <w:ind w:left="1040" w:hanging="360"/>
      </w:pPr>
      <w:rPr>
        <w:rFonts w:cs="Times New Roman"/>
      </w:rPr>
    </w:lvl>
    <w:lvl w:ilvl="1" w:tplc="04190019">
      <w:start w:val="1"/>
      <w:numFmt w:val="lowerLetter"/>
      <w:lvlText w:val="%2."/>
      <w:lvlJc w:val="left"/>
      <w:pPr>
        <w:ind w:left="1760" w:hanging="360"/>
      </w:pPr>
      <w:rPr>
        <w:rFonts w:cs="Times New Roman"/>
      </w:rPr>
    </w:lvl>
    <w:lvl w:ilvl="2" w:tplc="0419001B">
      <w:start w:val="1"/>
      <w:numFmt w:val="lowerRoman"/>
      <w:lvlText w:val="%3."/>
      <w:lvlJc w:val="right"/>
      <w:pPr>
        <w:ind w:left="2480" w:hanging="180"/>
      </w:pPr>
      <w:rPr>
        <w:rFonts w:cs="Times New Roman"/>
      </w:rPr>
    </w:lvl>
    <w:lvl w:ilvl="3" w:tplc="0419000F">
      <w:start w:val="1"/>
      <w:numFmt w:val="decimal"/>
      <w:lvlText w:val="%4."/>
      <w:lvlJc w:val="left"/>
      <w:pPr>
        <w:ind w:left="3200" w:hanging="360"/>
      </w:pPr>
      <w:rPr>
        <w:rFonts w:cs="Times New Roman"/>
      </w:rPr>
    </w:lvl>
    <w:lvl w:ilvl="4" w:tplc="04190019">
      <w:start w:val="1"/>
      <w:numFmt w:val="lowerLetter"/>
      <w:lvlText w:val="%5."/>
      <w:lvlJc w:val="left"/>
      <w:pPr>
        <w:ind w:left="3920" w:hanging="360"/>
      </w:pPr>
      <w:rPr>
        <w:rFonts w:cs="Times New Roman"/>
      </w:rPr>
    </w:lvl>
    <w:lvl w:ilvl="5" w:tplc="0419001B">
      <w:start w:val="1"/>
      <w:numFmt w:val="lowerRoman"/>
      <w:lvlText w:val="%6."/>
      <w:lvlJc w:val="right"/>
      <w:pPr>
        <w:ind w:left="4640" w:hanging="180"/>
      </w:pPr>
      <w:rPr>
        <w:rFonts w:cs="Times New Roman"/>
      </w:rPr>
    </w:lvl>
    <w:lvl w:ilvl="6" w:tplc="0419000F">
      <w:start w:val="1"/>
      <w:numFmt w:val="decimal"/>
      <w:lvlText w:val="%7."/>
      <w:lvlJc w:val="left"/>
      <w:pPr>
        <w:ind w:left="5360" w:hanging="360"/>
      </w:pPr>
      <w:rPr>
        <w:rFonts w:cs="Times New Roman"/>
      </w:rPr>
    </w:lvl>
    <w:lvl w:ilvl="7" w:tplc="04190019">
      <w:start w:val="1"/>
      <w:numFmt w:val="lowerLetter"/>
      <w:lvlText w:val="%8."/>
      <w:lvlJc w:val="left"/>
      <w:pPr>
        <w:ind w:left="6080" w:hanging="360"/>
      </w:pPr>
      <w:rPr>
        <w:rFonts w:cs="Times New Roman"/>
      </w:rPr>
    </w:lvl>
    <w:lvl w:ilvl="8" w:tplc="0419001B">
      <w:start w:val="1"/>
      <w:numFmt w:val="lowerRoman"/>
      <w:lvlText w:val="%9."/>
      <w:lvlJc w:val="right"/>
      <w:pPr>
        <w:ind w:left="6800" w:hanging="180"/>
      </w:pPr>
      <w:rPr>
        <w:rFonts w:cs="Times New Roman"/>
      </w:rPr>
    </w:lvl>
  </w:abstractNum>
  <w:abstractNum w:abstractNumId="13" w15:restartNumberingAfterBreak="0">
    <w:nsid w:val="53286FB5"/>
    <w:multiLevelType w:val="multilevel"/>
    <w:tmpl w:val="18A4C6F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4" w15:restartNumberingAfterBreak="0">
    <w:nsid w:val="540A39FF"/>
    <w:multiLevelType w:val="hybridMultilevel"/>
    <w:tmpl w:val="33A83DF0"/>
    <w:lvl w:ilvl="0" w:tplc="6DC21E62">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5172324"/>
    <w:multiLevelType w:val="multilevel"/>
    <w:tmpl w:val="61B858CC"/>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6" w15:restartNumberingAfterBreak="0">
    <w:nsid w:val="675625BA"/>
    <w:multiLevelType w:val="multilevel"/>
    <w:tmpl w:val="E8940DA2"/>
    <w:lvl w:ilvl="0">
      <w:start w:val="3"/>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7" w15:restartNumberingAfterBreak="0">
    <w:nsid w:val="696469C6"/>
    <w:multiLevelType w:val="multilevel"/>
    <w:tmpl w:val="61BCEDDC"/>
    <w:lvl w:ilvl="0">
      <w:start w:val="2"/>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num w:numId="1" w16cid:durableId="384254543">
    <w:abstractNumId w:val="5"/>
  </w:num>
  <w:num w:numId="2" w16cid:durableId="1804158434">
    <w:abstractNumId w:val="7"/>
  </w:num>
  <w:num w:numId="3" w16cid:durableId="1925525498">
    <w:abstractNumId w:val="11"/>
  </w:num>
  <w:num w:numId="4" w16cid:durableId="1169754724">
    <w:abstractNumId w:val="1"/>
  </w:num>
  <w:num w:numId="5" w16cid:durableId="1154221572">
    <w:abstractNumId w:val="3"/>
  </w:num>
  <w:num w:numId="6" w16cid:durableId="342049621">
    <w:abstractNumId w:val="8"/>
  </w:num>
  <w:num w:numId="7" w16cid:durableId="311494237">
    <w:abstractNumId w:val="4"/>
  </w:num>
  <w:num w:numId="8" w16cid:durableId="905145089">
    <w:abstractNumId w:val="9"/>
  </w:num>
  <w:num w:numId="9" w16cid:durableId="1052266716">
    <w:abstractNumId w:val="13"/>
  </w:num>
  <w:num w:numId="10" w16cid:durableId="1592467676">
    <w:abstractNumId w:val="15"/>
  </w:num>
  <w:num w:numId="11" w16cid:durableId="1214000404">
    <w:abstractNumId w:val="12"/>
  </w:num>
  <w:num w:numId="12" w16cid:durableId="1485970511">
    <w:abstractNumId w:val="6"/>
  </w:num>
  <w:num w:numId="13" w16cid:durableId="923685188">
    <w:abstractNumId w:val="0"/>
  </w:num>
  <w:num w:numId="14" w16cid:durableId="1568758584">
    <w:abstractNumId w:val="17"/>
  </w:num>
  <w:num w:numId="15" w16cid:durableId="2118789314">
    <w:abstractNumId w:val="2"/>
  </w:num>
  <w:num w:numId="16" w16cid:durableId="1195509039">
    <w:abstractNumId w:val="16"/>
  </w:num>
  <w:num w:numId="17" w16cid:durableId="651255234">
    <w:abstractNumId w:val="14"/>
  </w:num>
  <w:num w:numId="18" w16cid:durableId="1886825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13D0"/>
    <w:rsid w:val="0002793F"/>
    <w:rsid w:val="0003201E"/>
    <w:rsid w:val="00036F93"/>
    <w:rsid w:val="00053DF9"/>
    <w:rsid w:val="00054289"/>
    <w:rsid w:val="00055367"/>
    <w:rsid w:val="000C72C9"/>
    <w:rsid w:val="000E6027"/>
    <w:rsid w:val="001013D0"/>
    <w:rsid w:val="00115C28"/>
    <w:rsid w:val="00161235"/>
    <w:rsid w:val="001C410A"/>
    <w:rsid w:val="001F05D3"/>
    <w:rsid w:val="00200362"/>
    <w:rsid w:val="002143F3"/>
    <w:rsid w:val="00235079"/>
    <w:rsid w:val="002438A6"/>
    <w:rsid w:val="00280B4A"/>
    <w:rsid w:val="00283DAD"/>
    <w:rsid w:val="002C391E"/>
    <w:rsid w:val="002D4DB9"/>
    <w:rsid w:val="002D6733"/>
    <w:rsid w:val="0035024A"/>
    <w:rsid w:val="00386949"/>
    <w:rsid w:val="003A27AF"/>
    <w:rsid w:val="003D7707"/>
    <w:rsid w:val="003F5685"/>
    <w:rsid w:val="003F773D"/>
    <w:rsid w:val="00412C60"/>
    <w:rsid w:val="00422B7A"/>
    <w:rsid w:val="00446DB4"/>
    <w:rsid w:val="00466D7B"/>
    <w:rsid w:val="00471455"/>
    <w:rsid w:val="004975E6"/>
    <w:rsid w:val="004A4B71"/>
    <w:rsid w:val="004F467F"/>
    <w:rsid w:val="005035C0"/>
    <w:rsid w:val="00506C0B"/>
    <w:rsid w:val="00526B86"/>
    <w:rsid w:val="005A0264"/>
    <w:rsid w:val="005C2637"/>
    <w:rsid w:val="005F69F9"/>
    <w:rsid w:val="00603010"/>
    <w:rsid w:val="006101C6"/>
    <w:rsid w:val="006D5A9B"/>
    <w:rsid w:val="006E18FA"/>
    <w:rsid w:val="006E1A44"/>
    <w:rsid w:val="007203CB"/>
    <w:rsid w:val="007936D8"/>
    <w:rsid w:val="007B73C4"/>
    <w:rsid w:val="00823DF9"/>
    <w:rsid w:val="00856825"/>
    <w:rsid w:val="00922D9F"/>
    <w:rsid w:val="00924AA7"/>
    <w:rsid w:val="009956E4"/>
    <w:rsid w:val="009B64F6"/>
    <w:rsid w:val="009C144B"/>
    <w:rsid w:val="009F2BB5"/>
    <w:rsid w:val="00A21CA3"/>
    <w:rsid w:val="00A5423D"/>
    <w:rsid w:val="00AA3F04"/>
    <w:rsid w:val="00AE2EA0"/>
    <w:rsid w:val="00AF3E55"/>
    <w:rsid w:val="00B450DC"/>
    <w:rsid w:val="00B4510A"/>
    <w:rsid w:val="00B75E82"/>
    <w:rsid w:val="00BC4E20"/>
    <w:rsid w:val="00C31524"/>
    <w:rsid w:val="00C502EC"/>
    <w:rsid w:val="00C5475A"/>
    <w:rsid w:val="00C63C22"/>
    <w:rsid w:val="00C7235B"/>
    <w:rsid w:val="00C93C59"/>
    <w:rsid w:val="00C9448A"/>
    <w:rsid w:val="00CA3770"/>
    <w:rsid w:val="00D9294C"/>
    <w:rsid w:val="00E206B2"/>
    <w:rsid w:val="00E325B3"/>
    <w:rsid w:val="00E51CAB"/>
    <w:rsid w:val="00E601D1"/>
    <w:rsid w:val="00EE785D"/>
    <w:rsid w:val="00F34FC5"/>
    <w:rsid w:val="00F95AD7"/>
    <w:rsid w:val="00FD107B"/>
    <w:rsid w:val="00FD7B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028620"/>
  <w15:docId w15:val="{5028555E-E1D0-4324-9E33-90A0340A6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75E6"/>
    <w:pPr>
      <w:spacing w:after="200" w:line="276" w:lineRule="auto"/>
    </w:pPr>
    <w:rPr>
      <w:sz w:val="22"/>
      <w:szCs w:val="22"/>
      <w:lang w:eastAsia="en-US"/>
    </w:rPr>
  </w:style>
  <w:style w:type="paragraph" w:styleId="2">
    <w:name w:val="heading 2"/>
    <w:basedOn w:val="a"/>
    <w:next w:val="a"/>
    <w:link w:val="20"/>
    <w:uiPriority w:val="99"/>
    <w:qFormat/>
    <w:rsid w:val="004975E6"/>
    <w:pPr>
      <w:keepNext/>
      <w:keepLines/>
      <w:spacing w:before="200" w:after="0"/>
      <w:outlineLvl w:val="1"/>
    </w:pPr>
    <w:rPr>
      <w:rFonts w:ascii="Cambria" w:hAnsi="Cambria"/>
      <w:b/>
      <w:bCs/>
      <w:color w:val="4F81BD"/>
      <w:sz w:val="26"/>
      <w:szCs w:val="26"/>
      <w:lang w:eastAsia="ja-JP"/>
    </w:rPr>
  </w:style>
  <w:style w:type="paragraph" w:styleId="3">
    <w:name w:val="heading 3"/>
    <w:basedOn w:val="a"/>
    <w:link w:val="30"/>
    <w:uiPriority w:val="99"/>
    <w:qFormat/>
    <w:rsid w:val="004975E6"/>
    <w:pPr>
      <w:spacing w:before="100" w:beforeAutospacing="1" w:after="100" w:afterAutospacing="1" w:line="240" w:lineRule="auto"/>
      <w:outlineLvl w:val="2"/>
    </w:pPr>
    <w:rPr>
      <w:rFonts w:ascii="Times New Roman" w:hAnsi="Times New Roman"/>
      <w:b/>
      <w:bCs/>
      <w:sz w:val="27"/>
      <w:szCs w:val="27"/>
      <w:lang w:eastAsia="ru-RU"/>
    </w:rPr>
  </w:style>
  <w:style w:type="paragraph" w:styleId="4">
    <w:name w:val="heading 4"/>
    <w:basedOn w:val="a"/>
    <w:next w:val="a"/>
    <w:link w:val="40"/>
    <w:uiPriority w:val="99"/>
    <w:qFormat/>
    <w:rsid w:val="004975E6"/>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4975E6"/>
    <w:rPr>
      <w:rFonts w:ascii="Cambria" w:hAnsi="Cambria" w:cs="Times New Roman"/>
      <w:b/>
      <w:color w:val="4F81BD"/>
      <w:sz w:val="26"/>
    </w:rPr>
  </w:style>
  <w:style w:type="character" w:customStyle="1" w:styleId="30">
    <w:name w:val="Заголовок 3 Знак"/>
    <w:link w:val="3"/>
    <w:uiPriority w:val="99"/>
    <w:locked/>
    <w:rsid w:val="004975E6"/>
    <w:rPr>
      <w:rFonts w:ascii="Times New Roman" w:hAnsi="Times New Roman" w:cs="Times New Roman"/>
      <w:b/>
      <w:sz w:val="27"/>
      <w:lang w:eastAsia="ru-RU"/>
    </w:rPr>
  </w:style>
  <w:style w:type="character" w:customStyle="1" w:styleId="40">
    <w:name w:val="Заголовок 4 Знак"/>
    <w:link w:val="4"/>
    <w:uiPriority w:val="99"/>
    <w:semiHidden/>
    <w:locked/>
    <w:rsid w:val="004975E6"/>
    <w:rPr>
      <w:rFonts w:ascii="Calibri" w:hAnsi="Calibri" w:cs="Times New Roman"/>
      <w:b/>
      <w:sz w:val="28"/>
      <w:lang w:eastAsia="en-US"/>
    </w:rPr>
  </w:style>
  <w:style w:type="paragraph" w:customStyle="1" w:styleId="p1">
    <w:name w:val="p1"/>
    <w:basedOn w:val="a"/>
    <w:uiPriority w:val="99"/>
    <w:rsid w:val="004975E6"/>
    <w:pPr>
      <w:spacing w:before="100" w:beforeAutospacing="1" w:after="100" w:afterAutospacing="1" w:line="240" w:lineRule="auto"/>
    </w:pPr>
    <w:rPr>
      <w:rFonts w:ascii="Times New Roman" w:hAnsi="Times New Roman"/>
      <w:sz w:val="24"/>
      <w:szCs w:val="24"/>
      <w:lang w:eastAsia="ru-RU"/>
    </w:rPr>
  </w:style>
  <w:style w:type="paragraph" w:customStyle="1" w:styleId="p4">
    <w:name w:val="p4"/>
    <w:basedOn w:val="a"/>
    <w:uiPriority w:val="99"/>
    <w:rsid w:val="004975E6"/>
    <w:pPr>
      <w:spacing w:before="100" w:beforeAutospacing="1" w:after="100" w:afterAutospacing="1" w:line="240" w:lineRule="auto"/>
    </w:pPr>
    <w:rPr>
      <w:rFonts w:ascii="Times New Roman" w:hAnsi="Times New Roman"/>
      <w:sz w:val="24"/>
      <w:szCs w:val="24"/>
      <w:lang w:eastAsia="ru-RU"/>
    </w:rPr>
  </w:style>
  <w:style w:type="paragraph" w:customStyle="1" w:styleId="p5">
    <w:name w:val="p5"/>
    <w:basedOn w:val="a"/>
    <w:uiPriority w:val="99"/>
    <w:rsid w:val="004975E6"/>
    <w:pPr>
      <w:spacing w:before="100" w:beforeAutospacing="1" w:after="100" w:afterAutospacing="1" w:line="240" w:lineRule="auto"/>
    </w:pPr>
    <w:rPr>
      <w:rFonts w:ascii="Times New Roman" w:hAnsi="Times New Roman"/>
      <w:sz w:val="24"/>
      <w:szCs w:val="24"/>
      <w:lang w:eastAsia="ru-RU"/>
    </w:rPr>
  </w:style>
  <w:style w:type="paragraph" w:customStyle="1" w:styleId="p6">
    <w:name w:val="p6"/>
    <w:basedOn w:val="a"/>
    <w:uiPriority w:val="99"/>
    <w:rsid w:val="004975E6"/>
    <w:pPr>
      <w:spacing w:before="100" w:beforeAutospacing="1" w:after="100" w:afterAutospacing="1" w:line="240" w:lineRule="auto"/>
    </w:pPr>
    <w:rPr>
      <w:rFonts w:ascii="Times New Roman" w:hAnsi="Times New Roman"/>
      <w:sz w:val="24"/>
      <w:szCs w:val="24"/>
      <w:lang w:eastAsia="ru-RU"/>
    </w:rPr>
  </w:style>
  <w:style w:type="paragraph" w:customStyle="1" w:styleId="p7">
    <w:name w:val="p7"/>
    <w:basedOn w:val="a"/>
    <w:uiPriority w:val="99"/>
    <w:rsid w:val="004975E6"/>
    <w:pPr>
      <w:spacing w:before="100" w:beforeAutospacing="1" w:after="100" w:afterAutospacing="1" w:line="240" w:lineRule="auto"/>
    </w:pPr>
    <w:rPr>
      <w:rFonts w:ascii="Times New Roman" w:hAnsi="Times New Roman"/>
      <w:sz w:val="24"/>
      <w:szCs w:val="24"/>
      <w:lang w:eastAsia="ru-RU"/>
    </w:rPr>
  </w:style>
  <w:style w:type="paragraph" w:customStyle="1" w:styleId="p8">
    <w:name w:val="p8"/>
    <w:basedOn w:val="a"/>
    <w:uiPriority w:val="99"/>
    <w:rsid w:val="004975E6"/>
    <w:pPr>
      <w:spacing w:before="100" w:beforeAutospacing="1" w:after="100" w:afterAutospacing="1" w:line="240" w:lineRule="auto"/>
    </w:pPr>
    <w:rPr>
      <w:rFonts w:ascii="Times New Roman" w:hAnsi="Times New Roman"/>
      <w:sz w:val="24"/>
      <w:szCs w:val="24"/>
      <w:lang w:eastAsia="ru-RU"/>
    </w:rPr>
  </w:style>
  <w:style w:type="paragraph" w:customStyle="1" w:styleId="p10">
    <w:name w:val="p10"/>
    <w:basedOn w:val="a"/>
    <w:uiPriority w:val="99"/>
    <w:rsid w:val="004975E6"/>
    <w:pPr>
      <w:spacing w:before="100" w:beforeAutospacing="1" w:after="100" w:afterAutospacing="1" w:line="240" w:lineRule="auto"/>
    </w:pPr>
    <w:rPr>
      <w:rFonts w:ascii="Times New Roman" w:hAnsi="Times New Roman"/>
      <w:sz w:val="24"/>
      <w:szCs w:val="24"/>
      <w:lang w:eastAsia="ru-RU"/>
    </w:rPr>
  </w:style>
  <w:style w:type="paragraph" w:customStyle="1" w:styleId="p11">
    <w:name w:val="p11"/>
    <w:basedOn w:val="a"/>
    <w:uiPriority w:val="99"/>
    <w:rsid w:val="004975E6"/>
    <w:pPr>
      <w:spacing w:before="100" w:beforeAutospacing="1" w:after="100" w:afterAutospacing="1" w:line="240" w:lineRule="auto"/>
    </w:pPr>
    <w:rPr>
      <w:rFonts w:ascii="Times New Roman" w:hAnsi="Times New Roman"/>
      <w:sz w:val="24"/>
      <w:szCs w:val="24"/>
      <w:lang w:eastAsia="ru-RU"/>
    </w:rPr>
  </w:style>
  <w:style w:type="paragraph" w:customStyle="1" w:styleId="p12">
    <w:name w:val="p12"/>
    <w:basedOn w:val="a"/>
    <w:uiPriority w:val="99"/>
    <w:rsid w:val="004975E6"/>
    <w:pPr>
      <w:spacing w:before="100" w:beforeAutospacing="1" w:after="100" w:afterAutospacing="1" w:line="240" w:lineRule="auto"/>
    </w:pPr>
    <w:rPr>
      <w:rFonts w:ascii="Times New Roman" w:hAnsi="Times New Roman"/>
      <w:sz w:val="24"/>
      <w:szCs w:val="24"/>
      <w:lang w:eastAsia="ru-RU"/>
    </w:rPr>
  </w:style>
  <w:style w:type="paragraph" w:customStyle="1" w:styleId="p13">
    <w:name w:val="p13"/>
    <w:basedOn w:val="a"/>
    <w:uiPriority w:val="99"/>
    <w:rsid w:val="004975E6"/>
    <w:pPr>
      <w:spacing w:before="100" w:beforeAutospacing="1" w:after="100" w:afterAutospacing="1" w:line="240" w:lineRule="auto"/>
    </w:pPr>
    <w:rPr>
      <w:rFonts w:ascii="Times New Roman" w:hAnsi="Times New Roman"/>
      <w:sz w:val="24"/>
      <w:szCs w:val="24"/>
      <w:lang w:eastAsia="ru-RU"/>
    </w:rPr>
  </w:style>
  <w:style w:type="paragraph" w:customStyle="1" w:styleId="p14">
    <w:name w:val="p14"/>
    <w:basedOn w:val="a"/>
    <w:uiPriority w:val="99"/>
    <w:rsid w:val="004975E6"/>
    <w:pPr>
      <w:spacing w:before="100" w:beforeAutospacing="1" w:after="100" w:afterAutospacing="1" w:line="240" w:lineRule="auto"/>
    </w:pPr>
    <w:rPr>
      <w:rFonts w:ascii="Times New Roman" w:hAnsi="Times New Roman"/>
      <w:sz w:val="24"/>
      <w:szCs w:val="24"/>
      <w:lang w:eastAsia="ru-RU"/>
    </w:rPr>
  </w:style>
  <w:style w:type="paragraph" w:customStyle="1" w:styleId="p15">
    <w:name w:val="p15"/>
    <w:basedOn w:val="a"/>
    <w:uiPriority w:val="99"/>
    <w:rsid w:val="004975E6"/>
    <w:pPr>
      <w:spacing w:before="100" w:beforeAutospacing="1" w:after="100" w:afterAutospacing="1" w:line="240" w:lineRule="auto"/>
    </w:pPr>
    <w:rPr>
      <w:rFonts w:ascii="Times New Roman" w:hAnsi="Times New Roman"/>
      <w:sz w:val="24"/>
      <w:szCs w:val="24"/>
      <w:lang w:eastAsia="ru-RU"/>
    </w:rPr>
  </w:style>
  <w:style w:type="paragraph" w:customStyle="1" w:styleId="p17">
    <w:name w:val="p17"/>
    <w:basedOn w:val="a"/>
    <w:uiPriority w:val="99"/>
    <w:rsid w:val="004975E6"/>
    <w:pPr>
      <w:spacing w:before="100" w:beforeAutospacing="1" w:after="100" w:afterAutospacing="1" w:line="240" w:lineRule="auto"/>
    </w:pPr>
    <w:rPr>
      <w:rFonts w:ascii="Times New Roman" w:hAnsi="Times New Roman"/>
      <w:sz w:val="24"/>
      <w:szCs w:val="24"/>
      <w:lang w:eastAsia="ru-RU"/>
    </w:rPr>
  </w:style>
  <w:style w:type="paragraph" w:customStyle="1" w:styleId="p18">
    <w:name w:val="p18"/>
    <w:basedOn w:val="a"/>
    <w:uiPriority w:val="99"/>
    <w:rsid w:val="004975E6"/>
    <w:pPr>
      <w:spacing w:before="100" w:beforeAutospacing="1" w:after="100" w:afterAutospacing="1" w:line="240" w:lineRule="auto"/>
    </w:pPr>
    <w:rPr>
      <w:rFonts w:ascii="Times New Roman" w:hAnsi="Times New Roman"/>
      <w:sz w:val="24"/>
      <w:szCs w:val="24"/>
      <w:lang w:eastAsia="ru-RU"/>
    </w:rPr>
  </w:style>
  <w:style w:type="paragraph" w:customStyle="1" w:styleId="p20">
    <w:name w:val="p20"/>
    <w:basedOn w:val="a"/>
    <w:uiPriority w:val="99"/>
    <w:rsid w:val="004975E6"/>
    <w:pPr>
      <w:spacing w:before="100" w:beforeAutospacing="1" w:after="100" w:afterAutospacing="1" w:line="240" w:lineRule="auto"/>
    </w:pPr>
    <w:rPr>
      <w:rFonts w:ascii="Times New Roman" w:hAnsi="Times New Roman"/>
      <w:sz w:val="24"/>
      <w:szCs w:val="24"/>
      <w:lang w:eastAsia="ru-RU"/>
    </w:rPr>
  </w:style>
  <w:style w:type="paragraph" w:customStyle="1" w:styleId="p21">
    <w:name w:val="p21"/>
    <w:basedOn w:val="a"/>
    <w:uiPriority w:val="99"/>
    <w:rsid w:val="004975E6"/>
    <w:pPr>
      <w:spacing w:before="100" w:beforeAutospacing="1" w:after="100" w:afterAutospacing="1" w:line="240" w:lineRule="auto"/>
    </w:pPr>
    <w:rPr>
      <w:rFonts w:ascii="Times New Roman" w:hAnsi="Times New Roman"/>
      <w:sz w:val="24"/>
      <w:szCs w:val="24"/>
      <w:lang w:eastAsia="ru-RU"/>
    </w:rPr>
  </w:style>
  <w:style w:type="paragraph" w:customStyle="1" w:styleId="p22">
    <w:name w:val="p22"/>
    <w:basedOn w:val="a"/>
    <w:uiPriority w:val="99"/>
    <w:rsid w:val="004975E6"/>
    <w:pPr>
      <w:spacing w:before="100" w:beforeAutospacing="1" w:after="100" w:afterAutospacing="1" w:line="240" w:lineRule="auto"/>
    </w:pPr>
    <w:rPr>
      <w:rFonts w:ascii="Times New Roman" w:hAnsi="Times New Roman"/>
      <w:sz w:val="24"/>
      <w:szCs w:val="24"/>
      <w:lang w:eastAsia="ru-RU"/>
    </w:rPr>
  </w:style>
  <w:style w:type="paragraph" w:customStyle="1" w:styleId="p23">
    <w:name w:val="p23"/>
    <w:basedOn w:val="a"/>
    <w:uiPriority w:val="99"/>
    <w:rsid w:val="004975E6"/>
    <w:pPr>
      <w:spacing w:before="100" w:beforeAutospacing="1" w:after="100" w:afterAutospacing="1" w:line="240" w:lineRule="auto"/>
    </w:pPr>
    <w:rPr>
      <w:rFonts w:ascii="Times New Roman" w:hAnsi="Times New Roman"/>
      <w:sz w:val="24"/>
      <w:szCs w:val="24"/>
      <w:lang w:eastAsia="ru-RU"/>
    </w:rPr>
  </w:style>
  <w:style w:type="paragraph" w:customStyle="1" w:styleId="p25">
    <w:name w:val="p25"/>
    <w:basedOn w:val="a"/>
    <w:uiPriority w:val="99"/>
    <w:rsid w:val="004975E6"/>
    <w:pPr>
      <w:spacing w:before="100" w:beforeAutospacing="1" w:after="100" w:afterAutospacing="1" w:line="240" w:lineRule="auto"/>
    </w:pPr>
    <w:rPr>
      <w:rFonts w:ascii="Times New Roman" w:hAnsi="Times New Roman"/>
      <w:sz w:val="24"/>
      <w:szCs w:val="24"/>
      <w:lang w:eastAsia="ru-RU"/>
    </w:rPr>
  </w:style>
  <w:style w:type="paragraph" w:customStyle="1" w:styleId="p26">
    <w:name w:val="p26"/>
    <w:basedOn w:val="a"/>
    <w:uiPriority w:val="99"/>
    <w:rsid w:val="004975E6"/>
    <w:pPr>
      <w:spacing w:before="100" w:beforeAutospacing="1" w:after="100" w:afterAutospacing="1" w:line="240" w:lineRule="auto"/>
    </w:pPr>
    <w:rPr>
      <w:rFonts w:ascii="Times New Roman" w:hAnsi="Times New Roman"/>
      <w:sz w:val="24"/>
      <w:szCs w:val="24"/>
      <w:lang w:eastAsia="ru-RU"/>
    </w:rPr>
  </w:style>
  <w:style w:type="paragraph" w:customStyle="1" w:styleId="p27">
    <w:name w:val="p27"/>
    <w:basedOn w:val="a"/>
    <w:uiPriority w:val="99"/>
    <w:rsid w:val="004975E6"/>
    <w:pPr>
      <w:spacing w:before="100" w:beforeAutospacing="1" w:after="100" w:afterAutospacing="1" w:line="240" w:lineRule="auto"/>
    </w:pPr>
    <w:rPr>
      <w:rFonts w:ascii="Times New Roman" w:hAnsi="Times New Roman"/>
      <w:sz w:val="24"/>
      <w:szCs w:val="24"/>
      <w:lang w:eastAsia="ru-RU"/>
    </w:rPr>
  </w:style>
  <w:style w:type="paragraph" w:styleId="a3">
    <w:name w:val="Normal (Web)"/>
    <w:basedOn w:val="a"/>
    <w:uiPriority w:val="99"/>
    <w:semiHidden/>
    <w:rsid w:val="004975E6"/>
    <w:pPr>
      <w:spacing w:before="100" w:beforeAutospacing="1" w:after="100" w:afterAutospacing="1" w:line="240" w:lineRule="auto"/>
    </w:pPr>
    <w:rPr>
      <w:rFonts w:ascii="Times New Roman" w:hAnsi="Times New Roman"/>
      <w:sz w:val="24"/>
      <w:szCs w:val="24"/>
      <w:lang w:eastAsia="ru-RU"/>
    </w:rPr>
  </w:style>
  <w:style w:type="paragraph" w:styleId="a4">
    <w:name w:val="List Paragraph"/>
    <w:basedOn w:val="a"/>
    <w:uiPriority w:val="99"/>
    <w:qFormat/>
    <w:rsid w:val="004975E6"/>
    <w:pPr>
      <w:ind w:left="720"/>
      <w:contextualSpacing/>
    </w:pPr>
  </w:style>
  <w:style w:type="paragraph" w:styleId="a5">
    <w:name w:val="Balloon Text"/>
    <w:basedOn w:val="a"/>
    <w:link w:val="a6"/>
    <w:uiPriority w:val="99"/>
    <w:semiHidden/>
    <w:rsid w:val="004975E6"/>
    <w:pPr>
      <w:spacing w:after="0" w:line="240" w:lineRule="auto"/>
    </w:pPr>
    <w:rPr>
      <w:rFonts w:ascii="Tahoma" w:hAnsi="Tahoma"/>
      <w:sz w:val="16"/>
      <w:szCs w:val="16"/>
    </w:rPr>
  </w:style>
  <w:style w:type="character" w:customStyle="1" w:styleId="a6">
    <w:name w:val="Текст выноски Знак"/>
    <w:link w:val="a5"/>
    <w:uiPriority w:val="99"/>
    <w:semiHidden/>
    <w:locked/>
    <w:rsid w:val="004975E6"/>
    <w:rPr>
      <w:rFonts w:ascii="Tahoma" w:hAnsi="Tahoma" w:cs="Times New Roman"/>
      <w:sz w:val="16"/>
      <w:lang w:eastAsia="en-US"/>
    </w:rPr>
  </w:style>
  <w:style w:type="paragraph" w:customStyle="1" w:styleId="Default">
    <w:name w:val="Default"/>
    <w:uiPriority w:val="99"/>
    <w:rsid w:val="004975E6"/>
    <w:rPr>
      <w:rFonts w:ascii="Times New Roman" w:hAnsi="Times New Roman"/>
      <w:color w:val="000000"/>
      <w:sz w:val="24"/>
      <w:szCs w:val="24"/>
    </w:rPr>
  </w:style>
  <w:style w:type="paragraph" w:styleId="a7">
    <w:name w:val="Body Text Indent"/>
    <w:basedOn w:val="a"/>
    <w:link w:val="a8"/>
    <w:uiPriority w:val="99"/>
    <w:rsid w:val="004975E6"/>
    <w:pPr>
      <w:widowControl w:val="0"/>
      <w:suppressAutoHyphens/>
      <w:spacing w:after="0" w:line="240" w:lineRule="auto"/>
      <w:ind w:left="9360"/>
      <w:jc w:val="center"/>
    </w:pPr>
    <w:rPr>
      <w:rFonts w:ascii="Verdana" w:hAnsi="Verdana"/>
      <w:b/>
      <w:bCs/>
      <w:color w:val="000000"/>
      <w:sz w:val="24"/>
      <w:szCs w:val="24"/>
      <w:lang w:val="en-US" w:eastAsia="zh-CN"/>
    </w:rPr>
  </w:style>
  <w:style w:type="character" w:customStyle="1" w:styleId="a8">
    <w:name w:val="Основной текст с отступом Знак"/>
    <w:link w:val="a7"/>
    <w:uiPriority w:val="99"/>
    <w:locked/>
    <w:rsid w:val="004975E6"/>
    <w:rPr>
      <w:rFonts w:ascii="Verdana" w:hAnsi="Verdana" w:cs="Times New Roman"/>
      <w:b/>
      <w:color w:val="000000"/>
      <w:sz w:val="24"/>
      <w:lang w:val="en-US" w:eastAsia="zh-CN"/>
    </w:rPr>
  </w:style>
  <w:style w:type="paragraph" w:styleId="a9">
    <w:name w:val="footnote text"/>
    <w:basedOn w:val="a"/>
    <w:link w:val="aa"/>
    <w:uiPriority w:val="99"/>
    <w:semiHidden/>
    <w:rsid w:val="004975E6"/>
    <w:rPr>
      <w:sz w:val="20"/>
      <w:szCs w:val="20"/>
    </w:rPr>
  </w:style>
  <w:style w:type="character" w:customStyle="1" w:styleId="aa">
    <w:name w:val="Текст сноски Знак"/>
    <w:link w:val="a9"/>
    <w:uiPriority w:val="99"/>
    <w:semiHidden/>
    <w:locked/>
    <w:rsid w:val="004975E6"/>
    <w:rPr>
      <w:rFonts w:cs="Times New Roman"/>
      <w:sz w:val="20"/>
      <w:lang w:eastAsia="en-US"/>
    </w:rPr>
  </w:style>
  <w:style w:type="paragraph" w:styleId="ab">
    <w:name w:val="endnote text"/>
    <w:basedOn w:val="a"/>
    <w:link w:val="ac"/>
    <w:uiPriority w:val="99"/>
    <w:semiHidden/>
    <w:rsid w:val="004975E6"/>
    <w:pPr>
      <w:spacing w:after="0" w:line="240" w:lineRule="auto"/>
    </w:pPr>
    <w:rPr>
      <w:szCs w:val="20"/>
      <w:lang w:eastAsia="ru-RU"/>
    </w:rPr>
  </w:style>
  <w:style w:type="character" w:customStyle="1" w:styleId="ac">
    <w:name w:val="Текст концевой сноски Знак"/>
    <w:link w:val="ab"/>
    <w:uiPriority w:val="99"/>
    <w:semiHidden/>
    <w:locked/>
    <w:rsid w:val="004975E6"/>
    <w:rPr>
      <w:rFonts w:cs="Times New Roman"/>
      <w:sz w:val="22"/>
      <w:lang w:val="ru-RU" w:eastAsia="ru-RU"/>
    </w:rPr>
  </w:style>
  <w:style w:type="character" w:styleId="ad">
    <w:name w:val="line number"/>
    <w:uiPriority w:val="99"/>
    <w:semiHidden/>
    <w:rsid w:val="004975E6"/>
    <w:rPr>
      <w:rFonts w:cs="Times New Roman"/>
    </w:rPr>
  </w:style>
  <w:style w:type="character" w:styleId="ae">
    <w:name w:val="Hyperlink"/>
    <w:uiPriority w:val="99"/>
    <w:semiHidden/>
    <w:rsid w:val="004975E6"/>
    <w:rPr>
      <w:rFonts w:cs="Times New Roman"/>
      <w:color w:val="0000FF"/>
      <w:u w:val="single"/>
    </w:rPr>
  </w:style>
  <w:style w:type="character" w:customStyle="1" w:styleId="s1">
    <w:name w:val="s1"/>
    <w:uiPriority w:val="99"/>
    <w:rsid w:val="004975E6"/>
  </w:style>
  <w:style w:type="character" w:customStyle="1" w:styleId="s2">
    <w:name w:val="s2"/>
    <w:uiPriority w:val="99"/>
    <w:rsid w:val="004975E6"/>
  </w:style>
  <w:style w:type="character" w:customStyle="1" w:styleId="s3">
    <w:name w:val="s3"/>
    <w:uiPriority w:val="99"/>
    <w:rsid w:val="004975E6"/>
  </w:style>
  <w:style w:type="character" w:customStyle="1" w:styleId="s4">
    <w:name w:val="s4"/>
    <w:uiPriority w:val="99"/>
    <w:rsid w:val="004975E6"/>
  </w:style>
  <w:style w:type="character" w:customStyle="1" w:styleId="s5">
    <w:name w:val="s5"/>
    <w:uiPriority w:val="99"/>
    <w:rsid w:val="004975E6"/>
  </w:style>
  <w:style w:type="character" w:customStyle="1" w:styleId="s6">
    <w:name w:val="s6"/>
    <w:uiPriority w:val="99"/>
    <w:rsid w:val="004975E6"/>
  </w:style>
  <w:style w:type="character" w:customStyle="1" w:styleId="s7">
    <w:name w:val="s7"/>
    <w:uiPriority w:val="99"/>
    <w:rsid w:val="004975E6"/>
  </w:style>
  <w:style w:type="character" w:customStyle="1" w:styleId="s8">
    <w:name w:val="s8"/>
    <w:uiPriority w:val="99"/>
    <w:rsid w:val="004975E6"/>
  </w:style>
  <w:style w:type="character" w:customStyle="1" w:styleId="s9">
    <w:name w:val="s9"/>
    <w:uiPriority w:val="99"/>
    <w:rsid w:val="004975E6"/>
  </w:style>
  <w:style w:type="character" w:customStyle="1" w:styleId="s10">
    <w:name w:val="s10"/>
    <w:uiPriority w:val="99"/>
    <w:rsid w:val="004975E6"/>
  </w:style>
  <w:style w:type="character" w:customStyle="1" w:styleId="s11">
    <w:name w:val="s11"/>
    <w:uiPriority w:val="99"/>
    <w:rsid w:val="004975E6"/>
  </w:style>
  <w:style w:type="character" w:customStyle="1" w:styleId="s12">
    <w:name w:val="s12"/>
    <w:uiPriority w:val="99"/>
    <w:rsid w:val="004975E6"/>
  </w:style>
  <w:style w:type="character" w:customStyle="1" w:styleId="s13">
    <w:name w:val="s13"/>
    <w:uiPriority w:val="99"/>
    <w:rsid w:val="004975E6"/>
  </w:style>
  <w:style w:type="character" w:customStyle="1" w:styleId="s14">
    <w:name w:val="s14"/>
    <w:uiPriority w:val="99"/>
    <w:rsid w:val="004975E6"/>
  </w:style>
  <w:style w:type="character" w:customStyle="1" w:styleId="s15">
    <w:name w:val="s15"/>
    <w:uiPriority w:val="99"/>
    <w:rsid w:val="004975E6"/>
  </w:style>
  <w:style w:type="character" w:customStyle="1" w:styleId="s16">
    <w:name w:val="s16"/>
    <w:uiPriority w:val="99"/>
    <w:rsid w:val="004975E6"/>
  </w:style>
  <w:style w:type="character" w:customStyle="1" w:styleId="wmi-callto">
    <w:name w:val="wmi-callto"/>
    <w:uiPriority w:val="99"/>
    <w:rsid w:val="004975E6"/>
  </w:style>
  <w:style w:type="character" w:styleId="af">
    <w:name w:val="Emphasis"/>
    <w:uiPriority w:val="99"/>
    <w:qFormat/>
    <w:rsid w:val="004975E6"/>
    <w:rPr>
      <w:rFonts w:cs="Times New Roman"/>
      <w:i/>
    </w:rPr>
  </w:style>
  <w:style w:type="character" w:customStyle="1" w:styleId="rpc41">
    <w:name w:val="_rpc_41"/>
    <w:uiPriority w:val="99"/>
    <w:rsid w:val="004975E6"/>
  </w:style>
  <w:style w:type="character" w:styleId="af0">
    <w:name w:val="Strong"/>
    <w:uiPriority w:val="99"/>
    <w:qFormat/>
    <w:rsid w:val="004975E6"/>
    <w:rPr>
      <w:rFonts w:cs="Times New Roman"/>
      <w:b/>
    </w:rPr>
  </w:style>
  <w:style w:type="character" w:styleId="af1">
    <w:name w:val="footnote reference"/>
    <w:uiPriority w:val="99"/>
    <w:semiHidden/>
    <w:rsid w:val="004975E6"/>
    <w:rPr>
      <w:rFonts w:cs="Times New Roman"/>
      <w:vertAlign w:val="superscript"/>
    </w:rPr>
  </w:style>
  <w:style w:type="character" w:customStyle="1" w:styleId="UnresolvedMention1">
    <w:name w:val="Unresolved Mention1"/>
    <w:uiPriority w:val="99"/>
    <w:semiHidden/>
    <w:rsid w:val="004975E6"/>
    <w:rPr>
      <w:color w:val="605E5C"/>
      <w:shd w:val="clear" w:color="auto" w:fill="E1DFDD"/>
    </w:rPr>
  </w:style>
  <w:style w:type="character" w:styleId="af2">
    <w:name w:val="endnote reference"/>
    <w:uiPriority w:val="99"/>
    <w:semiHidden/>
    <w:rsid w:val="004975E6"/>
    <w:rPr>
      <w:rFonts w:cs="Times New Roman"/>
      <w:vertAlign w:val="superscript"/>
    </w:rPr>
  </w:style>
  <w:style w:type="table" w:styleId="1">
    <w:name w:val="Table Simple 1"/>
    <w:basedOn w:val="a1"/>
    <w:uiPriority w:val="99"/>
    <w:rsid w:val="004975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3">
    <w:name w:val="Table Grid"/>
    <w:basedOn w:val="a1"/>
    <w:uiPriority w:val="99"/>
    <w:rsid w:val="004975E6"/>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Неразрешенное упоминание1"/>
    <w:uiPriority w:val="99"/>
    <w:semiHidden/>
    <w:rsid w:val="00161235"/>
    <w:rPr>
      <w:color w:val="605E5C"/>
      <w:shd w:val="clear" w:color="auto" w:fill="E1DFDD"/>
    </w:rPr>
  </w:style>
  <w:style w:type="character" w:styleId="af4">
    <w:name w:val="Unresolved Mention"/>
    <w:uiPriority w:val="99"/>
    <w:semiHidden/>
    <w:unhideWhenUsed/>
    <w:rsid w:val="00E601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305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orms.yandex.ru/cloud/6982097f49af47e1543b6984/" TargetMode="External"/><Relationship Id="rId13" Type="http://schemas.openxmlformats.org/officeDocument/2006/relationships/hyperlink" Target="https://www.sevsu.ru/nauka/konferentsii-sevg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ck.yandex.ru/redir/nWO_r1F33ck?data=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&amp;b64e=2&amp;sign=14286d1f6aa9e016e91b01654e8757fa&amp;keyno=17" TargetMode="External"/><Relationship Id="rId12" Type="http://schemas.openxmlformats.org/officeDocument/2006/relationships/hyperlink" Target="https://forms.yandex.ru/cloud/67811a44068ff05ec83f310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potiomkin_chtenia@mail.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evsu.ru/nauka/konferentsii-sevgu" TargetMode="External"/><Relationship Id="rId5" Type="http://schemas.openxmlformats.org/officeDocument/2006/relationships/footnotes" Target="footnotes.xml"/><Relationship Id="rId15" Type="http://schemas.openxmlformats.org/officeDocument/2006/relationships/hyperlink" Target="https://www.sevsu.ru/" TargetMode="External"/><Relationship Id="rId10" Type="http://schemas.openxmlformats.org/officeDocument/2006/relationships/hyperlink" Target="http://www.elibrary.ru" TargetMode="External"/><Relationship Id="rId4" Type="http://schemas.openxmlformats.org/officeDocument/2006/relationships/webSettings" Target="webSettings.xml"/><Relationship Id="rId9" Type="http://schemas.openxmlformats.org/officeDocument/2006/relationships/hyperlink" Target="https://www.sevsu.ru/nauka/konferentsii-sevgu" TargetMode="External"/><Relationship Id="rId14" Type="http://schemas.openxmlformats.org/officeDocument/2006/relationships/hyperlink" Target="mailto:potiomkin_chtenia@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365</TotalTime>
  <Pages>8</Pages>
  <Words>2816</Words>
  <Characters>16052</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Министерство науки и высшего образования Российской Федерации</vt:lpstr>
    </vt:vector>
  </TitlesOfParts>
  <Company>diakov.net</Company>
  <LinksUpToDate>false</LinksUpToDate>
  <CharactersWithSpaces>18831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науки и высшего образования Российской Федерации</dc:title>
  <dc:subject/>
  <dc:creator>Acer</dc:creator>
  <cp:keywords/>
  <dc:description/>
  <cp:lastModifiedBy>sh elz</cp:lastModifiedBy>
  <cp:revision>14</cp:revision>
  <cp:lastPrinted>2018-01-19T21:34:00Z</cp:lastPrinted>
  <dcterms:created xsi:type="dcterms:W3CDTF">2025-01-09T17:16:00Z</dcterms:created>
  <dcterms:modified xsi:type="dcterms:W3CDTF">2026-06-29T18:33:00Z</dcterms:modified>
</cp:coreProperties>
</file>