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213" w:type="dxa"/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C2650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26505" w:rsidRDefault="00C26505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26505" w:rsidRDefault="00C26505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505" w:rsidRDefault="007B2B1B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C26505" w:rsidRDefault="007B2B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МЕЖДУНАРОДНОЙ КОНФЕРЕНЦИИ</w:t>
      </w:r>
    </w:p>
    <w:p w:rsidR="00C26505" w:rsidRDefault="007B2B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«ПОЛИМЕРНЫЕ МАТЕРИАЛЫ ПОНИЖЕННОЙ ГОРЮЧЕСТИ»</w:t>
      </w:r>
    </w:p>
    <w:p w:rsidR="00C26505" w:rsidRDefault="007B2B1B">
      <w:pPr>
        <w:tabs>
          <w:tab w:val="left" w:pos="284"/>
        </w:tabs>
        <w:spacing w:beforeAutospacing="1" w:afterAutospacing="1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по 13 сентября 2025 г.</w:t>
      </w:r>
    </w:p>
    <w:p w:rsidR="00C26505" w:rsidRDefault="00C26505">
      <w:pPr>
        <w:tabs>
          <w:tab w:val="left" w:pos="284"/>
        </w:tabs>
        <w:spacing w:beforeAutospacing="1" w:afterAutospacing="1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4"/>
        <w:gridCol w:w="7663"/>
      </w:tblGrid>
      <w:tr w:rsidR="00C26505">
        <w:trPr>
          <w:trHeight w:val="511"/>
          <w:tblHeader/>
        </w:trPr>
        <w:tc>
          <w:tcPr>
            <w:tcW w:w="1864" w:type="dxa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26505">
        <w:trPr>
          <w:trHeight w:val="549"/>
        </w:trPr>
        <w:tc>
          <w:tcPr>
            <w:tcW w:w="9526" w:type="dxa"/>
            <w:gridSpan w:val="2"/>
            <w:vAlign w:val="center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сентября 2025 г., понедельник</w:t>
            </w:r>
          </w:p>
        </w:tc>
      </w:tr>
      <w:tr w:rsidR="00C26505">
        <w:trPr>
          <w:trHeight w:val="994"/>
        </w:trPr>
        <w:tc>
          <w:tcPr>
            <w:tcW w:w="1864" w:type="dxa"/>
            <w:vMerge w:val="restart"/>
          </w:tcPr>
          <w:p w:rsidR="00C26505" w:rsidRDefault="007B2B1B">
            <w:pPr>
              <w:spacing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  <w:p w:rsidR="00C26505" w:rsidRDefault="00C26505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C26505" w:rsidRDefault="007B2B1B">
            <w:pPr>
              <w:spacing w:beforeAutospacing="1" w:afterAutospacing="1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Прибытие иностранных делегаций</w:t>
            </w:r>
          </w:p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(Рекомендации по размещению: гостиница «Альфа» Измайлово, г. Москва, Измайловское ш., 71, корпус А)</w:t>
            </w:r>
          </w:p>
        </w:tc>
      </w:tr>
      <w:tr w:rsidR="00C26505">
        <w:trPr>
          <w:trHeight w:val="363"/>
        </w:trPr>
        <w:tc>
          <w:tcPr>
            <w:tcW w:w="1864" w:type="dxa"/>
            <w:vMerge/>
          </w:tcPr>
          <w:p w:rsidR="00C26505" w:rsidRDefault="00C26505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Ужин</w:t>
            </w:r>
          </w:p>
        </w:tc>
      </w:tr>
      <w:tr w:rsidR="00C26505">
        <w:trPr>
          <w:trHeight w:val="581"/>
        </w:trPr>
        <w:tc>
          <w:tcPr>
            <w:tcW w:w="9526" w:type="dxa"/>
            <w:gridSpan w:val="2"/>
            <w:vAlign w:val="center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сентября 2025 г., вторник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08:00 – 09:00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 – 10:00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Autospacing="1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Регистрация участников конференции</w:t>
            </w:r>
          </w:p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(гостиница «Альфа» Измайлово, г. Москва, Измайловское ш., 71, корпус А)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– 10:40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10:40 – 12:10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Пленарные доклады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 – 12:30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C26505">
        <w:trPr>
          <w:trHeight w:val="494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Пленарные доклады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Устные доклады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 – 18:00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</w:p>
        </w:tc>
      </w:tr>
      <w:tr w:rsidR="00C26505">
        <w:trPr>
          <w:trHeight w:val="44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18:00 – 21:00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Товарищеский ужин</w:t>
            </w:r>
          </w:p>
        </w:tc>
      </w:tr>
      <w:tr w:rsidR="00C26505">
        <w:trPr>
          <w:trHeight w:val="417"/>
        </w:trPr>
        <w:tc>
          <w:tcPr>
            <w:tcW w:w="9526" w:type="dxa"/>
            <w:gridSpan w:val="2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сентября 2025 г., среда</w:t>
            </w:r>
          </w:p>
        </w:tc>
      </w:tr>
      <w:tr w:rsidR="00C26505">
        <w:trPr>
          <w:trHeight w:val="34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08:00 – 09:00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C26505">
        <w:trPr>
          <w:trHeight w:val="34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 – 10:00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Autospacing="1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Регистрация участников конференции</w:t>
            </w:r>
          </w:p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(гостиница «Альфа» Измайлово, г. Москва, Измайловское ш., 71, корпус А)</w:t>
            </w:r>
          </w:p>
        </w:tc>
      </w:tr>
      <w:tr w:rsidR="00C26505">
        <w:trPr>
          <w:trHeight w:val="34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– 12:10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Пленарные доклады</w:t>
            </w:r>
          </w:p>
        </w:tc>
      </w:tr>
      <w:tr w:rsidR="00C26505">
        <w:trPr>
          <w:trHeight w:val="34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12:10 – 12:30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C26505">
        <w:trPr>
          <w:trHeight w:val="34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Пленарные доклады</w:t>
            </w:r>
          </w:p>
        </w:tc>
      </w:tr>
      <w:tr w:rsidR="00C26505">
        <w:trPr>
          <w:trHeight w:val="491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C26505">
        <w:trPr>
          <w:trHeight w:val="491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«Полимерные материалы пониженной горючести. Проблемы и перспективы»</w:t>
            </w:r>
          </w:p>
        </w:tc>
      </w:tr>
      <w:tr w:rsidR="00C26505">
        <w:trPr>
          <w:trHeight w:val="32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17:00-17:30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</w:p>
        </w:tc>
      </w:tr>
      <w:tr w:rsidR="00C26505">
        <w:trPr>
          <w:trHeight w:val="244"/>
        </w:trPr>
        <w:tc>
          <w:tcPr>
            <w:tcW w:w="1864" w:type="dxa"/>
            <w:tcBorders>
              <w:top w:val="nil"/>
            </w:tcBorders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17:30-21:00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Культурная программа. Ужин.</w:t>
            </w:r>
          </w:p>
        </w:tc>
      </w:tr>
      <w:tr w:rsidR="00C26505">
        <w:trPr>
          <w:trHeight w:val="285"/>
        </w:trPr>
        <w:tc>
          <w:tcPr>
            <w:tcW w:w="1864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21:00 – 22:00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Переезд в гостиницу</w:t>
            </w:r>
          </w:p>
        </w:tc>
      </w:tr>
      <w:tr w:rsidR="00C26505">
        <w:trPr>
          <w:trHeight w:val="496"/>
        </w:trPr>
        <w:tc>
          <w:tcPr>
            <w:tcW w:w="9526" w:type="dxa"/>
            <w:gridSpan w:val="2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сентября 2025 г., четверг</w:t>
            </w:r>
          </w:p>
        </w:tc>
      </w:tr>
      <w:tr w:rsidR="00C26505">
        <w:trPr>
          <w:trHeight w:val="37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07:00 – 08:00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C26505">
        <w:trPr>
          <w:trHeight w:val="371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08:20 – 9:00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Переезд во ВНИИПО МЧС России</w:t>
            </w:r>
          </w:p>
        </w:tc>
      </w:tr>
      <w:tr w:rsidR="00C26505">
        <w:trPr>
          <w:trHeight w:val="301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Экскурсионная программа по ВНИИПО</w:t>
            </w:r>
          </w:p>
        </w:tc>
      </w:tr>
      <w:tr w:rsidR="00C26505">
        <w:trPr>
          <w:trHeight w:val="315"/>
        </w:trPr>
        <w:tc>
          <w:tcPr>
            <w:tcW w:w="1864" w:type="dxa"/>
            <w:tcBorders>
              <w:top w:val="nil"/>
            </w:tcBorders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 – 11:50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молодых ученых, устные доклады</w:t>
            </w:r>
          </w:p>
        </w:tc>
      </w:tr>
      <w:tr w:rsidR="00C26505">
        <w:trPr>
          <w:trHeight w:val="496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11:50 – 12:40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Кофе-брейк. Стендовые доклады</w:t>
            </w:r>
          </w:p>
        </w:tc>
      </w:tr>
      <w:tr w:rsidR="00C26505">
        <w:trPr>
          <w:trHeight w:val="28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12:40 – 14:00</w:t>
            </w:r>
          </w:p>
        </w:tc>
        <w:tc>
          <w:tcPr>
            <w:tcW w:w="7662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Устные доклады молодых ученых</w:t>
            </w:r>
          </w:p>
        </w:tc>
      </w:tr>
      <w:tr w:rsidR="00C26505">
        <w:trPr>
          <w:trHeight w:val="496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докладов молодых ученых. Награждение победителей. Решение конференции. Официальное закрытие конференции.</w:t>
            </w:r>
          </w:p>
        </w:tc>
      </w:tr>
      <w:tr w:rsidR="00C26505">
        <w:trPr>
          <w:trHeight w:val="341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14:30 – 15:30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</w:tr>
      <w:tr w:rsidR="00C26505" w:rsidTr="0014490C">
        <w:trPr>
          <w:trHeight w:val="317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15:30 – 16:30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Переезд в гостиницу</w:t>
            </w:r>
          </w:p>
        </w:tc>
      </w:tr>
      <w:tr w:rsidR="00C26505">
        <w:trPr>
          <w:trHeight w:val="309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16:30 – 19:00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Свободное время</w:t>
            </w:r>
          </w:p>
        </w:tc>
      </w:tr>
      <w:tr w:rsidR="00C26505">
        <w:trPr>
          <w:trHeight w:val="323"/>
        </w:trPr>
        <w:tc>
          <w:tcPr>
            <w:tcW w:w="1864" w:type="dxa"/>
            <w:shd w:val="clear" w:color="auto" w:fill="auto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19:00 – 20:00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</w:tr>
      <w:tr w:rsidR="00C26505">
        <w:trPr>
          <w:trHeight w:val="449"/>
        </w:trPr>
        <w:tc>
          <w:tcPr>
            <w:tcW w:w="9526" w:type="dxa"/>
            <w:gridSpan w:val="2"/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сентября 2025 г., пятница</w:t>
            </w:r>
          </w:p>
        </w:tc>
      </w:tr>
      <w:tr w:rsidR="00C26505">
        <w:trPr>
          <w:trHeight w:val="352"/>
        </w:trPr>
        <w:tc>
          <w:tcPr>
            <w:tcW w:w="1864" w:type="dxa"/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07:00-08:30</w:t>
            </w:r>
          </w:p>
        </w:tc>
        <w:tc>
          <w:tcPr>
            <w:tcW w:w="7662" w:type="dxa"/>
          </w:tcPr>
          <w:p w:rsidR="00C26505" w:rsidRDefault="007B2B1B">
            <w:pPr>
              <w:spacing w:beforeAutospacing="1"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C26505">
        <w:trPr>
          <w:trHeight w:val="620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08:30-09:00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Посадка в автобус. Выезд в г. </w:t>
            </w:r>
            <w:r w:rsidR="0014490C">
              <w:rPr>
                <w:rFonts w:ascii="Times New Roman" w:eastAsia="Calibri" w:hAnsi="Times New Roman" w:cs="Times New Roman"/>
                <w:sz w:val="28"/>
                <w:szCs w:val="28"/>
              </w:rPr>
              <w:t>Рязань. Посещение завода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компании </w:t>
            </w:r>
            <w:r w:rsidR="00357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Технониколь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26505">
        <w:trPr>
          <w:trHeight w:val="370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09:00-12:00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Переезд в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г. Рязань</w:t>
            </w:r>
          </w:p>
        </w:tc>
      </w:tr>
      <w:tr w:rsidR="00C26505">
        <w:trPr>
          <w:trHeight w:val="345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C26505">
        <w:trPr>
          <w:trHeight w:val="345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Экскурсио</w:t>
            </w:r>
            <w:r w:rsidR="001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нная программа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26505">
        <w:trPr>
          <w:trHeight w:val="330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6505">
        <w:trPr>
          <w:trHeight w:val="283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Экскурсион</w:t>
            </w:r>
            <w:r w:rsidR="00144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программа</w:t>
            </w:r>
          </w:p>
        </w:tc>
      </w:tr>
      <w:tr w:rsidR="00C26505">
        <w:trPr>
          <w:trHeight w:val="356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C26505">
        <w:trPr>
          <w:trHeight w:val="330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Посадка в автобус. Переезд в гостиницу</w:t>
            </w:r>
          </w:p>
        </w:tc>
      </w:tr>
      <w:tr w:rsidR="00C26505">
        <w:trPr>
          <w:trHeight w:val="343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C26505">
        <w:trPr>
          <w:trHeight w:val="436"/>
        </w:trPr>
        <w:tc>
          <w:tcPr>
            <w:tcW w:w="9526" w:type="dxa"/>
            <w:gridSpan w:val="2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сентября 2025 г., суббота</w:t>
            </w:r>
          </w:p>
        </w:tc>
      </w:tr>
      <w:tr w:rsidR="00C26505">
        <w:trPr>
          <w:trHeight w:val="1106"/>
        </w:trPr>
        <w:tc>
          <w:tcPr>
            <w:tcW w:w="1864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  <w:bookmarkStart w:id="0" w:name="_GoBack1"/>
            <w:bookmarkEnd w:id="0"/>
          </w:p>
        </w:tc>
        <w:tc>
          <w:tcPr>
            <w:tcW w:w="7662" w:type="dxa"/>
            <w:tcBorders>
              <w:top w:val="nil"/>
            </w:tcBorders>
          </w:tcPr>
          <w:p w:rsidR="00C26505" w:rsidRDefault="007B2B1B">
            <w:pPr>
              <w:spacing w:beforeAutospacing="1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Убытие иностранных делегаций</w:t>
            </w:r>
            <w:bookmarkStart w:id="1" w:name="_GoBack"/>
            <w:bookmarkEnd w:id="1"/>
          </w:p>
        </w:tc>
      </w:tr>
    </w:tbl>
    <w:p w:rsidR="00C26505" w:rsidRDefault="00C26505">
      <w:pPr>
        <w:spacing w:beforeAutospacing="1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26505">
      <w:headerReference w:type="even" r:id="rId6"/>
      <w:headerReference w:type="default" r:id="rId7"/>
      <w:headerReference w:type="first" r:id="rId8"/>
      <w:pgSz w:w="11906" w:h="16838"/>
      <w:pgMar w:top="765" w:right="850" w:bottom="1134" w:left="1843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D9" w:rsidRDefault="00E070D9">
      <w:pPr>
        <w:spacing w:after="0" w:line="240" w:lineRule="auto"/>
      </w:pPr>
      <w:r>
        <w:separator/>
      </w:r>
    </w:p>
  </w:endnote>
  <w:endnote w:type="continuationSeparator" w:id="0">
    <w:p w:rsidR="00E070D9" w:rsidRDefault="00E0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D9" w:rsidRDefault="00E070D9">
      <w:pPr>
        <w:spacing w:after="0" w:line="240" w:lineRule="auto"/>
      </w:pPr>
      <w:r>
        <w:separator/>
      </w:r>
    </w:p>
  </w:footnote>
  <w:footnote w:type="continuationSeparator" w:id="0">
    <w:p w:rsidR="00E070D9" w:rsidRDefault="00E0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05" w:rsidRDefault="00C2650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363113"/>
      <w:docPartObj>
        <w:docPartGallery w:val="Page Numbers (Top of Page)"/>
        <w:docPartUnique/>
      </w:docPartObj>
    </w:sdtPr>
    <w:sdtEndPr/>
    <w:sdtContent>
      <w:p w:rsidR="00C26505" w:rsidRDefault="007B2B1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5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6505" w:rsidRDefault="00C2650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05" w:rsidRDefault="00C2650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05"/>
    <w:rsid w:val="0014490C"/>
    <w:rsid w:val="00357541"/>
    <w:rsid w:val="007B2B1B"/>
    <w:rsid w:val="00B8499A"/>
    <w:rsid w:val="00C26505"/>
    <w:rsid w:val="00E0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D088"/>
  <w15:docId w15:val="{E4CABF01-E45E-43C6-8375-D9B3164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5795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1113BA"/>
  </w:style>
  <w:style w:type="character" w:customStyle="1" w:styleId="a5">
    <w:name w:val="Нижний колонтитул Знак"/>
    <w:basedOn w:val="a0"/>
    <w:uiPriority w:val="99"/>
    <w:qFormat/>
    <w:rsid w:val="001113B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7957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1113B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113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33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 - Рубец О.П.</dc:creator>
  <dc:description/>
  <cp:lastModifiedBy>Пользователь Windows</cp:lastModifiedBy>
  <cp:revision>55</cp:revision>
  <cp:lastPrinted>2025-07-11T09:12:00Z</cp:lastPrinted>
  <dcterms:created xsi:type="dcterms:W3CDTF">2023-12-05T10:50:00Z</dcterms:created>
  <dcterms:modified xsi:type="dcterms:W3CDTF">2025-07-23T12:27:00Z</dcterms:modified>
  <dc:language>ru-RU</dc:language>
</cp:coreProperties>
</file>